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09A" w:rsidRDefault="00EE0B47" w:rsidP="005B6146">
      <w:pPr>
        <w:jc w:val="right"/>
      </w:pPr>
      <w:r>
        <w:t>14</w:t>
      </w:r>
      <w:r w:rsidR="00301C1D">
        <w:t>.</w:t>
      </w:r>
      <w:r w:rsidR="003B086F">
        <w:t>10</w:t>
      </w:r>
      <w:r w:rsidR="00AF3B29">
        <w:t>.</w:t>
      </w:r>
      <w:r w:rsidR="006B0C77">
        <w:t>20</w:t>
      </w:r>
      <w:r w:rsidR="00AF3B29">
        <w:t>1</w:t>
      </w:r>
      <w:r w:rsidR="00290378">
        <w:t>5</w:t>
      </w:r>
      <w:r w:rsidR="009F5339">
        <w:t xml:space="preserve"> / </w:t>
      </w:r>
      <w:proofErr w:type="spellStart"/>
      <w:r w:rsidR="007534A2">
        <w:t>hjv</w:t>
      </w:r>
      <w:proofErr w:type="spellEnd"/>
    </w:p>
    <w:p w:rsidR="007534A2" w:rsidRDefault="007534A2" w:rsidP="005B6146">
      <w:pPr>
        <w:jc w:val="right"/>
      </w:pPr>
    </w:p>
    <w:p w:rsidR="003B086F" w:rsidRDefault="003B086F" w:rsidP="003B086F">
      <w:pPr>
        <w:rPr>
          <w:rFonts w:ascii="Arial" w:hAnsi="Arial" w:cs="Arial"/>
          <w:b/>
          <w:sz w:val="30"/>
          <w:szCs w:val="30"/>
        </w:rPr>
      </w:pPr>
      <w:r w:rsidRPr="003C25CB">
        <w:rPr>
          <w:b/>
        </w:rPr>
        <w:t xml:space="preserve">version </w:t>
      </w:r>
      <w:r w:rsidR="00EE0B47">
        <w:rPr>
          <w:b/>
        </w:rPr>
        <w:t>2</w:t>
      </w:r>
    </w:p>
    <w:p w:rsidR="003B086F" w:rsidRDefault="003B086F" w:rsidP="003B086F">
      <w:pPr>
        <w:rPr>
          <w:rFonts w:ascii="Arial" w:hAnsi="Arial" w:cs="Arial"/>
          <w:b/>
          <w:sz w:val="30"/>
          <w:szCs w:val="30"/>
        </w:rPr>
      </w:pPr>
    </w:p>
    <w:p w:rsidR="003B086F" w:rsidRPr="003B086F" w:rsidRDefault="003B086F" w:rsidP="003B086F">
      <w:pPr>
        <w:rPr>
          <w:rFonts w:asciiTheme="minorHAnsi" w:hAnsiTheme="minorHAnsi" w:cs="Arial"/>
          <w:b/>
          <w:sz w:val="34"/>
          <w:szCs w:val="34"/>
        </w:rPr>
      </w:pPr>
      <w:r w:rsidRPr="003B086F">
        <w:rPr>
          <w:rFonts w:asciiTheme="minorHAnsi" w:hAnsiTheme="minorHAnsi" w:cs="Arial"/>
          <w:b/>
          <w:sz w:val="34"/>
          <w:szCs w:val="34"/>
        </w:rPr>
        <w:t xml:space="preserve">Minutes from </w:t>
      </w:r>
    </w:p>
    <w:p w:rsidR="009F5339" w:rsidRPr="003B086F" w:rsidRDefault="003B086F" w:rsidP="005B6146">
      <w:pPr>
        <w:rPr>
          <w:b/>
          <w:sz w:val="34"/>
          <w:szCs w:val="34"/>
        </w:rPr>
      </w:pPr>
      <w:r w:rsidRPr="003B086F">
        <w:rPr>
          <w:rFonts w:asciiTheme="minorHAnsi" w:hAnsiTheme="minorHAnsi" w:cs="Arial"/>
          <w:b/>
          <w:sz w:val="34"/>
          <w:szCs w:val="34"/>
        </w:rPr>
        <w:t>the f</w:t>
      </w:r>
      <w:r w:rsidR="00F676D7" w:rsidRPr="003B086F">
        <w:rPr>
          <w:b/>
          <w:sz w:val="34"/>
          <w:szCs w:val="34"/>
        </w:rPr>
        <w:t>ifth partner meeting, 6 - 7 October</w:t>
      </w:r>
      <w:r w:rsidR="007534A2" w:rsidRPr="003B086F">
        <w:rPr>
          <w:b/>
          <w:sz w:val="34"/>
          <w:szCs w:val="34"/>
        </w:rPr>
        <w:t xml:space="preserve"> </w:t>
      </w:r>
      <w:r w:rsidR="00FA5DD3" w:rsidRPr="003B086F">
        <w:rPr>
          <w:b/>
          <w:sz w:val="34"/>
          <w:szCs w:val="34"/>
        </w:rPr>
        <w:t xml:space="preserve">2015 </w:t>
      </w:r>
      <w:r w:rsidR="00E14F27" w:rsidRPr="003B086F">
        <w:rPr>
          <w:b/>
          <w:sz w:val="34"/>
          <w:szCs w:val="34"/>
        </w:rPr>
        <w:t xml:space="preserve">in </w:t>
      </w:r>
      <w:r w:rsidR="00F676D7" w:rsidRPr="003B086F">
        <w:rPr>
          <w:b/>
          <w:sz w:val="34"/>
          <w:szCs w:val="34"/>
        </w:rPr>
        <w:t>Budapest</w:t>
      </w:r>
      <w:r w:rsidR="00281D1C" w:rsidRPr="003B086F">
        <w:rPr>
          <w:b/>
          <w:sz w:val="34"/>
          <w:szCs w:val="34"/>
        </w:rPr>
        <w:t xml:space="preserve"> </w:t>
      </w:r>
    </w:p>
    <w:p w:rsidR="000C2675" w:rsidRDefault="000C2675" w:rsidP="005B6146"/>
    <w:p w:rsidR="008B64D9" w:rsidRDefault="008B64D9" w:rsidP="005B6146"/>
    <w:p w:rsidR="00E40336" w:rsidRPr="003B086F" w:rsidRDefault="00E40336" w:rsidP="005B6146">
      <w:pPr>
        <w:pStyle w:val="Overskrift"/>
        <w:rPr>
          <w:i/>
          <w:color w:val="1F497D" w:themeColor="text2"/>
          <w:sz w:val="24"/>
          <w:szCs w:val="24"/>
        </w:rPr>
      </w:pPr>
      <w:r w:rsidRPr="003B086F">
        <w:rPr>
          <w:i/>
          <w:color w:val="1F497D" w:themeColor="text2"/>
          <w:sz w:val="24"/>
          <w:szCs w:val="24"/>
        </w:rPr>
        <w:t>Content</w:t>
      </w:r>
    </w:p>
    <w:p w:rsidR="00793607" w:rsidRDefault="004E4259">
      <w:pPr>
        <w:pStyle w:val="Indholdsfortegnelse2"/>
        <w:rPr>
          <w:rFonts w:asciiTheme="minorHAnsi" w:eastAsiaTheme="minorEastAsia" w:hAnsiTheme="minorHAnsi" w:cstheme="minorBidi"/>
          <w:b w:val="0"/>
          <w:bCs w:val="0"/>
          <w:lang w:val="da-DK" w:eastAsia="da-DK"/>
        </w:rPr>
      </w:pPr>
      <w:r w:rsidRPr="004E4259">
        <w:rPr>
          <w:b w:val="0"/>
          <w:smallCaps/>
          <w:lang w:val="da-DK"/>
        </w:rPr>
        <w:fldChar w:fldCharType="begin"/>
      </w:r>
      <w:r w:rsidR="008B64D9">
        <w:rPr>
          <w:b w:val="0"/>
          <w:smallCaps/>
          <w:lang w:val="da-DK"/>
        </w:rPr>
        <w:instrText xml:space="preserve"> TOC \o "1-4" \h \z \u </w:instrText>
      </w:r>
      <w:r w:rsidRPr="004E4259">
        <w:rPr>
          <w:b w:val="0"/>
          <w:smallCaps/>
          <w:lang w:val="da-DK"/>
        </w:rPr>
        <w:fldChar w:fldCharType="separate"/>
      </w:r>
      <w:hyperlink w:anchor="_Toc432185927" w:history="1">
        <w:r w:rsidR="00793607" w:rsidRPr="00751559">
          <w:rPr>
            <w:rStyle w:val="Hyperlink"/>
          </w:rPr>
          <w:t>Aims and key activities of the fifth meeting</w:t>
        </w:r>
        <w:r w:rsidR="00793607">
          <w:rPr>
            <w:webHidden/>
          </w:rPr>
          <w:tab/>
        </w:r>
        <w:r>
          <w:rPr>
            <w:webHidden/>
          </w:rPr>
          <w:fldChar w:fldCharType="begin"/>
        </w:r>
        <w:r w:rsidR="00793607">
          <w:rPr>
            <w:webHidden/>
          </w:rPr>
          <w:instrText xml:space="preserve"> PAGEREF _Toc432185927 \h </w:instrText>
        </w:r>
        <w:r>
          <w:rPr>
            <w:webHidden/>
          </w:rPr>
        </w:r>
        <w:r>
          <w:rPr>
            <w:webHidden/>
          </w:rPr>
          <w:fldChar w:fldCharType="separate"/>
        </w:r>
        <w:r w:rsidR="00793607">
          <w:rPr>
            <w:webHidden/>
          </w:rPr>
          <w:t>2</w:t>
        </w:r>
        <w:r>
          <w:rPr>
            <w:webHidden/>
          </w:rPr>
          <w:fldChar w:fldCharType="end"/>
        </w:r>
      </w:hyperlink>
    </w:p>
    <w:p w:rsidR="00793607" w:rsidRDefault="004E4259">
      <w:pPr>
        <w:pStyle w:val="Indholdsfortegnelse2"/>
        <w:rPr>
          <w:rFonts w:asciiTheme="minorHAnsi" w:eastAsiaTheme="minorEastAsia" w:hAnsiTheme="minorHAnsi" w:cstheme="minorBidi"/>
          <w:b w:val="0"/>
          <w:bCs w:val="0"/>
          <w:lang w:val="da-DK" w:eastAsia="da-DK"/>
        </w:rPr>
      </w:pPr>
      <w:hyperlink w:anchor="_Toc432185928" w:history="1">
        <w:r w:rsidR="00793607" w:rsidRPr="00751559">
          <w:rPr>
            <w:rStyle w:val="Hyperlink"/>
          </w:rPr>
          <w:t>Participants:</w:t>
        </w:r>
        <w:r w:rsidR="00793607">
          <w:rPr>
            <w:webHidden/>
          </w:rPr>
          <w:tab/>
        </w:r>
        <w:r>
          <w:rPr>
            <w:webHidden/>
          </w:rPr>
          <w:fldChar w:fldCharType="begin"/>
        </w:r>
        <w:r w:rsidR="00793607">
          <w:rPr>
            <w:webHidden/>
          </w:rPr>
          <w:instrText xml:space="preserve"> PAGEREF _Toc432185928 \h </w:instrText>
        </w:r>
        <w:r>
          <w:rPr>
            <w:webHidden/>
          </w:rPr>
        </w:r>
        <w:r>
          <w:rPr>
            <w:webHidden/>
          </w:rPr>
          <w:fldChar w:fldCharType="separate"/>
        </w:r>
        <w:r w:rsidR="00793607">
          <w:rPr>
            <w:webHidden/>
          </w:rPr>
          <w:t>2</w:t>
        </w:r>
        <w:r>
          <w:rPr>
            <w:webHidden/>
          </w:rPr>
          <w:fldChar w:fldCharType="end"/>
        </w:r>
      </w:hyperlink>
    </w:p>
    <w:p w:rsidR="00793607" w:rsidRDefault="004E4259">
      <w:pPr>
        <w:pStyle w:val="Indholdsfortegnelse2"/>
        <w:rPr>
          <w:rFonts w:asciiTheme="minorHAnsi" w:eastAsiaTheme="minorEastAsia" w:hAnsiTheme="minorHAnsi" w:cstheme="minorBidi"/>
          <w:b w:val="0"/>
          <w:bCs w:val="0"/>
          <w:lang w:val="da-DK" w:eastAsia="da-DK"/>
        </w:rPr>
      </w:pPr>
      <w:hyperlink w:anchor="_Toc432185929" w:history="1">
        <w:r w:rsidR="00793607" w:rsidRPr="00751559">
          <w:rPr>
            <w:rStyle w:val="Hyperlink"/>
          </w:rPr>
          <w:t>Minutes</w:t>
        </w:r>
        <w:r w:rsidR="00793607">
          <w:rPr>
            <w:webHidden/>
          </w:rPr>
          <w:tab/>
        </w:r>
        <w:r>
          <w:rPr>
            <w:webHidden/>
          </w:rPr>
          <w:fldChar w:fldCharType="begin"/>
        </w:r>
        <w:r w:rsidR="00793607">
          <w:rPr>
            <w:webHidden/>
          </w:rPr>
          <w:instrText xml:space="preserve"> PAGEREF _Toc432185929 \h </w:instrText>
        </w:r>
        <w:r>
          <w:rPr>
            <w:webHidden/>
          </w:rPr>
        </w:r>
        <w:r>
          <w:rPr>
            <w:webHidden/>
          </w:rPr>
          <w:fldChar w:fldCharType="separate"/>
        </w:r>
        <w:r w:rsidR="00793607">
          <w:rPr>
            <w:webHidden/>
          </w:rPr>
          <w:t>2</w:t>
        </w:r>
        <w:r>
          <w:rPr>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30" w:history="1">
        <w:r w:rsidR="00793607" w:rsidRPr="00751559">
          <w:rPr>
            <w:rStyle w:val="Hyperlink"/>
            <w:noProof/>
          </w:rPr>
          <w:t>Item 1: Formalities</w:t>
        </w:r>
        <w:r w:rsidR="00793607">
          <w:rPr>
            <w:noProof/>
            <w:webHidden/>
          </w:rPr>
          <w:tab/>
        </w:r>
        <w:r>
          <w:rPr>
            <w:noProof/>
            <w:webHidden/>
          </w:rPr>
          <w:fldChar w:fldCharType="begin"/>
        </w:r>
        <w:r w:rsidR="00793607">
          <w:rPr>
            <w:noProof/>
            <w:webHidden/>
          </w:rPr>
          <w:instrText xml:space="preserve"> PAGEREF _Toc432185930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1" w:history="1">
        <w:r w:rsidR="00793607" w:rsidRPr="00751559">
          <w:rPr>
            <w:rStyle w:val="Hyperlink"/>
            <w:noProof/>
          </w:rPr>
          <w:t>1a: Appoint a moderator and a reporter</w:t>
        </w:r>
        <w:r w:rsidR="00793607">
          <w:rPr>
            <w:noProof/>
            <w:webHidden/>
          </w:rPr>
          <w:tab/>
        </w:r>
        <w:r>
          <w:rPr>
            <w:noProof/>
            <w:webHidden/>
          </w:rPr>
          <w:fldChar w:fldCharType="begin"/>
        </w:r>
        <w:r w:rsidR="00793607">
          <w:rPr>
            <w:noProof/>
            <w:webHidden/>
          </w:rPr>
          <w:instrText xml:space="preserve"> PAGEREF _Toc432185931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2" w:history="1">
        <w:r w:rsidR="00793607" w:rsidRPr="00751559">
          <w:rPr>
            <w:rStyle w:val="Hyperlink"/>
            <w:noProof/>
          </w:rPr>
          <w:t>1b: Approval of the agenda</w:t>
        </w:r>
        <w:r w:rsidR="00793607">
          <w:rPr>
            <w:noProof/>
            <w:webHidden/>
          </w:rPr>
          <w:tab/>
        </w:r>
        <w:r>
          <w:rPr>
            <w:noProof/>
            <w:webHidden/>
          </w:rPr>
          <w:fldChar w:fldCharType="begin"/>
        </w:r>
        <w:r w:rsidR="00793607">
          <w:rPr>
            <w:noProof/>
            <w:webHidden/>
          </w:rPr>
          <w:instrText xml:space="preserve"> PAGEREF _Toc432185932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3" w:history="1">
        <w:r w:rsidR="00793607" w:rsidRPr="00751559">
          <w:rPr>
            <w:rStyle w:val="Hyperlink"/>
            <w:noProof/>
          </w:rPr>
          <w:t>1c: Minutes from fourth meeting in Nova Gorica</w:t>
        </w:r>
        <w:r w:rsidR="00793607">
          <w:rPr>
            <w:noProof/>
            <w:webHidden/>
          </w:rPr>
          <w:tab/>
        </w:r>
        <w:r>
          <w:rPr>
            <w:noProof/>
            <w:webHidden/>
          </w:rPr>
          <w:fldChar w:fldCharType="begin"/>
        </w:r>
        <w:r w:rsidR="00793607">
          <w:rPr>
            <w:noProof/>
            <w:webHidden/>
          </w:rPr>
          <w:instrText xml:space="preserve"> PAGEREF _Toc432185933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4" w:history="1">
        <w:r w:rsidR="00793607" w:rsidRPr="00751559">
          <w:rPr>
            <w:rStyle w:val="Hyperlink"/>
            <w:noProof/>
          </w:rPr>
          <w:t>1d: Sign Attendance List</w:t>
        </w:r>
        <w:r w:rsidR="00793607">
          <w:rPr>
            <w:noProof/>
            <w:webHidden/>
          </w:rPr>
          <w:tab/>
        </w:r>
        <w:r>
          <w:rPr>
            <w:noProof/>
            <w:webHidden/>
          </w:rPr>
          <w:fldChar w:fldCharType="begin"/>
        </w:r>
        <w:r w:rsidR="00793607">
          <w:rPr>
            <w:noProof/>
            <w:webHidden/>
          </w:rPr>
          <w:instrText xml:space="preserve"> PAGEREF _Toc432185934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35" w:history="1">
        <w:r w:rsidR="00793607" w:rsidRPr="00751559">
          <w:rPr>
            <w:rStyle w:val="Hyperlink"/>
            <w:noProof/>
          </w:rPr>
          <w:t>Item 2: Evaluate the European Conference</w:t>
        </w:r>
        <w:r w:rsidR="00793607">
          <w:rPr>
            <w:noProof/>
            <w:webHidden/>
          </w:rPr>
          <w:tab/>
        </w:r>
        <w:r>
          <w:rPr>
            <w:noProof/>
            <w:webHidden/>
          </w:rPr>
          <w:fldChar w:fldCharType="begin"/>
        </w:r>
        <w:r w:rsidR="00793607">
          <w:rPr>
            <w:noProof/>
            <w:webHidden/>
          </w:rPr>
          <w:instrText xml:space="preserve"> PAGEREF _Toc432185935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6" w:history="1">
        <w:r w:rsidR="00793607" w:rsidRPr="00751559">
          <w:rPr>
            <w:rStyle w:val="Hyperlink"/>
            <w:noProof/>
          </w:rPr>
          <w:t>2a: The preparation and planning by the partnership</w:t>
        </w:r>
        <w:r w:rsidR="00793607">
          <w:rPr>
            <w:noProof/>
            <w:webHidden/>
          </w:rPr>
          <w:tab/>
        </w:r>
        <w:r>
          <w:rPr>
            <w:noProof/>
            <w:webHidden/>
          </w:rPr>
          <w:fldChar w:fldCharType="begin"/>
        </w:r>
        <w:r w:rsidR="00793607">
          <w:rPr>
            <w:noProof/>
            <w:webHidden/>
          </w:rPr>
          <w:instrText xml:space="preserve"> PAGEREF _Toc432185936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7" w:history="1">
        <w:r w:rsidR="00793607" w:rsidRPr="00751559">
          <w:rPr>
            <w:rStyle w:val="Hyperlink"/>
            <w:noProof/>
          </w:rPr>
          <w:t>2b: The content of the conference</w:t>
        </w:r>
        <w:r w:rsidR="00793607">
          <w:rPr>
            <w:noProof/>
            <w:webHidden/>
          </w:rPr>
          <w:tab/>
        </w:r>
        <w:r>
          <w:rPr>
            <w:noProof/>
            <w:webHidden/>
          </w:rPr>
          <w:fldChar w:fldCharType="begin"/>
        </w:r>
        <w:r w:rsidR="00793607">
          <w:rPr>
            <w:noProof/>
            <w:webHidden/>
          </w:rPr>
          <w:instrText xml:space="preserve"> PAGEREF _Toc432185937 \h </w:instrText>
        </w:r>
        <w:r>
          <w:rPr>
            <w:noProof/>
            <w:webHidden/>
          </w:rPr>
        </w:r>
        <w:r>
          <w:rPr>
            <w:noProof/>
            <w:webHidden/>
          </w:rPr>
          <w:fldChar w:fldCharType="separate"/>
        </w:r>
        <w:r w:rsidR="00793607">
          <w:rPr>
            <w:noProof/>
            <w:webHidden/>
          </w:rPr>
          <w:t>2</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38" w:history="1">
        <w:r w:rsidR="00793607" w:rsidRPr="00751559">
          <w:rPr>
            <w:rStyle w:val="Hyperlink"/>
            <w:noProof/>
          </w:rPr>
          <w:t>2c: Follow-up tasks - who does what when?</w:t>
        </w:r>
        <w:r w:rsidR="00793607">
          <w:rPr>
            <w:noProof/>
            <w:webHidden/>
          </w:rPr>
          <w:tab/>
        </w:r>
        <w:r>
          <w:rPr>
            <w:noProof/>
            <w:webHidden/>
          </w:rPr>
          <w:fldChar w:fldCharType="begin"/>
        </w:r>
        <w:r w:rsidR="00793607">
          <w:rPr>
            <w:noProof/>
            <w:webHidden/>
          </w:rPr>
          <w:instrText xml:space="preserve"> PAGEREF _Toc432185938 \h </w:instrText>
        </w:r>
        <w:r>
          <w:rPr>
            <w:noProof/>
            <w:webHidden/>
          </w:rPr>
        </w:r>
        <w:r>
          <w:rPr>
            <w:noProof/>
            <w:webHidden/>
          </w:rPr>
          <w:fldChar w:fldCharType="separate"/>
        </w:r>
        <w:r w:rsidR="00793607">
          <w:rPr>
            <w:noProof/>
            <w:webHidden/>
          </w:rPr>
          <w:t>3</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39" w:history="1">
        <w:r w:rsidR="00793607" w:rsidRPr="00751559">
          <w:rPr>
            <w:rStyle w:val="Hyperlink"/>
            <w:noProof/>
          </w:rPr>
          <w:t xml:space="preserve">Item 3: Evaluate the </w:t>
        </w:r>
        <w:r w:rsidR="00793607" w:rsidRPr="00751559">
          <w:rPr>
            <w:rStyle w:val="Hyperlink"/>
            <w:noProof/>
            <w:lang w:eastAsia="da-DK"/>
          </w:rPr>
          <w:t>projects’ key outcome and management</w:t>
        </w:r>
        <w:r w:rsidR="00793607">
          <w:rPr>
            <w:noProof/>
            <w:webHidden/>
          </w:rPr>
          <w:tab/>
        </w:r>
        <w:r>
          <w:rPr>
            <w:noProof/>
            <w:webHidden/>
          </w:rPr>
          <w:fldChar w:fldCharType="begin"/>
        </w:r>
        <w:r w:rsidR="00793607">
          <w:rPr>
            <w:noProof/>
            <w:webHidden/>
          </w:rPr>
          <w:instrText xml:space="preserve"> PAGEREF _Toc432185939 \h </w:instrText>
        </w:r>
        <w:r>
          <w:rPr>
            <w:noProof/>
            <w:webHidden/>
          </w:rPr>
        </w:r>
        <w:r>
          <w:rPr>
            <w:noProof/>
            <w:webHidden/>
          </w:rPr>
          <w:fldChar w:fldCharType="separate"/>
        </w:r>
        <w:r w:rsidR="00793607">
          <w:rPr>
            <w:noProof/>
            <w:webHidden/>
          </w:rPr>
          <w:t>4</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0" w:history="1">
        <w:r w:rsidR="00793607" w:rsidRPr="00751559">
          <w:rPr>
            <w:rStyle w:val="Hyperlink"/>
            <w:noProof/>
          </w:rPr>
          <w:t>3a: The local pilot work  - process and result</w:t>
        </w:r>
        <w:r w:rsidR="00793607">
          <w:rPr>
            <w:noProof/>
            <w:webHidden/>
          </w:rPr>
          <w:tab/>
        </w:r>
        <w:r>
          <w:rPr>
            <w:noProof/>
            <w:webHidden/>
          </w:rPr>
          <w:fldChar w:fldCharType="begin"/>
        </w:r>
        <w:r w:rsidR="00793607">
          <w:rPr>
            <w:noProof/>
            <w:webHidden/>
          </w:rPr>
          <w:instrText xml:space="preserve"> PAGEREF _Toc432185940 \h </w:instrText>
        </w:r>
        <w:r>
          <w:rPr>
            <w:noProof/>
            <w:webHidden/>
          </w:rPr>
        </w:r>
        <w:r>
          <w:rPr>
            <w:noProof/>
            <w:webHidden/>
          </w:rPr>
          <w:fldChar w:fldCharType="separate"/>
        </w:r>
        <w:r w:rsidR="00793607">
          <w:rPr>
            <w:noProof/>
            <w:webHidden/>
          </w:rPr>
          <w:t>4</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1" w:history="1">
        <w:r w:rsidR="00793607" w:rsidRPr="00751559">
          <w:rPr>
            <w:rStyle w:val="Hyperlink"/>
            <w:noProof/>
          </w:rPr>
          <w:t>3b: The Handbook - process and result</w:t>
        </w:r>
        <w:r w:rsidR="00793607">
          <w:rPr>
            <w:noProof/>
            <w:webHidden/>
          </w:rPr>
          <w:tab/>
        </w:r>
        <w:r>
          <w:rPr>
            <w:noProof/>
            <w:webHidden/>
          </w:rPr>
          <w:fldChar w:fldCharType="begin"/>
        </w:r>
        <w:r w:rsidR="00793607">
          <w:rPr>
            <w:noProof/>
            <w:webHidden/>
          </w:rPr>
          <w:instrText xml:space="preserve"> PAGEREF _Toc432185941 \h </w:instrText>
        </w:r>
        <w:r>
          <w:rPr>
            <w:noProof/>
            <w:webHidden/>
          </w:rPr>
        </w:r>
        <w:r>
          <w:rPr>
            <w:noProof/>
            <w:webHidden/>
          </w:rPr>
          <w:fldChar w:fldCharType="separate"/>
        </w:r>
        <w:r w:rsidR="00793607">
          <w:rPr>
            <w:noProof/>
            <w:webHidden/>
          </w:rPr>
          <w:t>4</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2" w:history="1">
        <w:r w:rsidR="00793607" w:rsidRPr="00751559">
          <w:rPr>
            <w:rStyle w:val="Hyperlink"/>
            <w:noProof/>
          </w:rPr>
          <w:t>3c: The pilot courses in Nova Gorica - process and result</w:t>
        </w:r>
        <w:r w:rsidR="00793607">
          <w:rPr>
            <w:noProof/>
            <w:webHidden/>
          </w:rPr>
          <w:tab/>
        </w:r>
        <w:r>
          <w:rPr>
            <w:noProof/>
            <w:webHidden/>
          </w:rPr>
          <w:fldChar w:fldCharType="begin"/>
        </w:r>
        <w:r w:rsidR="00793607">
          <w:rPr>
            <w:noProof/>
            <w:webHidden/>
          </w:rPr>
          <w:instrText xml:space="preserve"> PAGEREF _Toc432185942 \h </w:instrText>
        </w:r>
        <w:r>
          <w:rPr>
            <w:noProof/>
            <w:webHidden/>
          </w:rPr>
        </w:r>
        <w:r>
          <w:rPr>
            <w:noProof/>
            <w:webHidden/>
          </w:rPr>
          <w:fldChar w:fldCharType="separate"/>
        </w:r>
        <w:r w:rsidR="00793607">
          <w:rPr>
            <w:noProof/>
            <w:webHidden/>
          </w:rPr>
          <w:t>4</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3" w:history="1">
        <w:r w:rsidR="00793607" w:rsidRPr="00751559">
          <w:rPr>
            <w:rStyle w:val="Hyperlink"/>
            <w:noProof/>
          </w:rPr>
          <w:t>3d: The dissemination activities - during the project</w:t>
        </w:r>
        <w:r w:rsidR="00793607">
          <w:rPr>
            <w:noProof/>
            <w:webHidden/>
          </w:rPr>
          <w:tab/>
        </w:r>
        <w:r>
          <w:rPr>
            <w:noProof/>
            <w:webHidden/>
          </w:rPr>
          <w:fldChar w:fldCharType="begin"/>
        </w:r>
        <w:r w:rsidR="00793607">
          <w:rPr>
            <w:noProof/>
            <w:webHidden/>
          </w:rPr>
          <w:instrText xml:space="preserve"> PAGEREF _Toc432185943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4" w:history="1">
        <w:r w:rsidR="00793607" w:rsidRPr="00751559">
          <w:rPr>
            <w:rStyle w:val="Hyperlink"/>
            <w:noProof/>
          </w:rPr>
          <w:t>3e: The management and coordination of the project</w:t>
        </w:r>
        <w:r w:rsidR="00793607">
          <w:rPr>
            <w:noProof/>
            <w:webHidden/>
          </w:rPr>
          <w:tab/>
        </w:r>
        <w:r>
          <w:rPr>
            <w:noProof/>
            <w:webHidden/>
          </w:rPr>
          <w:fldChar w:fldCharType="begin"/>
        </w:r>
        <w:r w:rsidR="00793607">
          <w:rPr>
            <w:noProof/>
            <w:webHidden/>
          </w:rPr>
          <w:instrText xml:space="preserve"> PAGEREF _Toc432185944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5" w:history="1">
        <w:r w:rsidR="00793607" w:rsidRPr="00751559">
          <w:rPr>
            <w:rStyle w:val="Hyperlink"/>
            <w:noProof/>
          </w:rPr>
          <w:t>3f: Advices for good project practise</w:t>
        </w:r>
        <w:r w:rsidR="00793607">
          <w:rPr>
            <w:noProof/>
            <w:webHidden/>
          </w:rPr>
          <w:tab/>
        </w:r>
        <w:r>
          <w:rPr>
            <w:noProof/>
            <w:webHidden/>
          </w:rPr>
          <w:fldChar w:fldCharType="begin"/>
        </w:r>
        <w:r w:rsidR="00793607">
          <w:rPr>
            <w:noProof/>
            <w:webHidden/>
          </w:rPr>
          <w:instrText xml:space="preserve"> PAGEREF _Toc432185945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46" w:history="1">
        <w:r w:rsidR="00793607" w:rsidRPr="00751559">
          <w:rPr>
            <w:rStyle w:val="Hyperlink"/>
            <w:noProof/>
          </w:rPr>
          <w:t>Item 4: The final dissemination and exploitation activities</w:t>
        </w:r>
        <w:r w:rsidR="00793607">
          <w:rPr>
            <w:noProof/>
            <w:webHidden/>
          </w:rPr>
          <w:tab/>
        </w:r>
        <w:r>
          <w:rPr>
            <w:noProof/>
            <w:webHidden/>
          </w:rPr>
          <w:fldChar w:fldCharType="begin"/>
        </w:r>
        <w:r w:rsidR="00793607">
          <w:rPr>
            <w:noProof/>
            <w:webHidden/>
          </w:rPr>
          <w:instrText xml:space="preserve"> PAGEREF _Toc432185946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7" w:history="1">
        <w:r w:rsidR="00793607" w:rsidRPr="00751559">
          <w:rPr>
            <w:rStyle w:val="Hyperlink"/>
            <w:noProof/>
          </w:rPr>
          <w:t>4a-b: Who do what and when</w:t>
        </w:r>
        <w:r w:rsidR="00793607">
          <w:rPr>
            <w:noProof/>
            <w:webHidden/>
          </w:rPr>
          <w:tab/>
        </w:r>
        <w:r>
          <w:rPr>
            <w:noProof/>
            <w:webHidden/>
          </w:rPr>
          <w:fldChar w:fldCharType="begin"/>
        </w:r>
        <w:r w:rsidR="00793607">
          <w:rPr>
            <w:noProof/>
            <w:webHidden/>
          </w:rPr>
          <w:instrText xml:space="preserve"> PAGEREF _Toc432185947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48" w:history="1">
        <w:r w:rsidR="00793607" w:rsidRPr="00751559">
          <w:rPr>
            <w:rStyle w:val="Hyperlink"/>
            <w:noProof/>
          </w:rPr>
          <w:t>Item 5: Sustainability and follow-up</w:t>
        </w:r>
        <w:r w:rsidR="00793607">
          <w:rPr>
            <w:noProof/>
            <w:webHidden/>
          </w:rPr>
          <w:tab/>
        </w:r>
        <w:r>
          <w:rPr>
            <w:noProof/>
            <w:webHidden/>
          </w:rPr>
          <w:fldChar w:fldCharType="begin"/>
        </w:r>
        <w:r w:rsidR="00793607">
          <w:rPr>
            <w:noProof/>
            <w:webHidden/>
          </w:rPr>
          <w:instrText xml:space="preserve"> PAGEREF _Toc432185948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49" w:history="1">
        <w:r w:rsidR="00793607" w:rsidRPr="00751559">
          <w:rPr>
            <w:rStyle w:val="Hyperlink"/>
            <w:noProof/>
          </w:rPr>
          <w:t>5a-b: Embedding the results in own associations and other networks</w:t>
        </w:r>
        <w:r w:rsidR="00793607">
          <w:rPr>
            <w:noProof/>
            <w:webHidden/>
          </w:rPr>
          <w:tab/>
        </w:r>
        <w:r>
          <w:rPr>
            <w:noProof/>
            <w:webHidden/>
          </w:rPr>
          <w:fldChar w:fldCharType="begin"/>
        </w:r>
        <w:r w:rsidR="00793607">
          <w:rPr>
            <w:noProof/>
            <w:webHidden/>
          </w:rPr>
          <w:instrText xml:space="preserve"> PAGEREF _Toc432185949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0" w:history="1">
        <w:r w:rsidR="00793607" w:rsidRPr="00751559">
          <w:rPr>
            <w:rStyle w:val="Hyperlink"/>
            <w:noProof/>
          </w:rPr>
          <w:t>5b: Follow-up plans for the project</w:t>
        </w:r>
        <w:r w:rsidR="00793607">
          <w:rPr>
            <w:noProof/>
            <w:webHidden/>
          </w:rPr>
          <w:tab/>
        </w:r>
        <w:r>
          <w:rPr>
            <w:noProof/>
            <w:webHidden/>
          </w:rPr>
          <w:fldChar w:fldCharType="begin"/>
        </w:r>
        <w:r w:rsidR="00793607">
          <w:rPr>
            <w:noProof/>
            <w:webHidden/>
          </w:rPr>
          <w:instrText xml:space="preserve"> PAGEREF _Toc432185950 \h </w:instrText>
        </w:r>
        <w:r>
          <w:rPr>
            <w:noProof/>
            <w:webHidden/>
          </w:rPr>
        </w:r>
        <w:r>
          <w:rPr>
            <w:noProof/>
            <w:webHidden/>
          </w:rPr>
          <w:fldChar w:fldCharType="separate"/>
        </w:r>
        <w:r w:rsidR="00793607">
          <w:rPr>
            <w:noProof/>
            <w:webHidden/>
          </w:rPr>
          <w:t>5</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51" w:history="1">
        <w:r w:rsidR="00793607" w:rsidRPr="00751559">
          <w:rPr>
            <w:rStyle w:val="Hyperlink"/>
            <w:noProof/>
          </w:rPr>
          <w:t>Item 6: The final reporting</w:t>
        </w:r>
        <w:r w:rsidR="00793607">
          <w:rPr>
            <w:noProof/>
            <w:webHidden/>
          </w:rPr>
          <w:tab/>
        </w:r>
        <w:r>
          <w:rPr>
            <w:noProof/>
            <w:webHidden/>
          </w:rPr>
          <w:fldChar w:fldCharType="begin"/>
        </w:r>
        <w:r w:rsidR="00793607">
          <w:rPr>
            <w:noProof/>
            <w:webHidden/>
          </w:rPr>
          <w:instrText xml:space="preserve"> PAGEREF _Toc432185951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2" w:history="1">
        <w:r w:rsidR="00793607" w:rsidRPr="00751559">
          <w:rPr>
            <w:rStyle w:val="Hyperlink"/>
            <w:noProof/>
          </w:rPr>
          <w:t>6a: Financial reporting</w:t>
        </w:r>
        <w:r w:rsidR="00793607">
          <w:rPr>
            <w:noProof/>
            <w:webHidden/>
          </w:rPr>
          <w:tab/>
        </w:r>
        <w:r>
          <w:rPr>
            <w:noProof/>
            <w:webHidden/>
          </w:rPr>
          <w:fldChar w:fldCharType="begin"/>
        </w:r>
        <w:r w:rsidR="00793607">
          <w:rPr>
            <w:noProof/>
            <w:webHidden/>
          </w:rPr>
          <w:instrText xml:space="preserve"> PAGEREF _Toc432185952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3" w:history="1">
        <w:r w:rsidR="00793607" w:rsidRPr="00751559">
          <w:rPr>
            <w:rStyle w:val="Hyperlink"/>
            <w:noProof/>
          </w:rPr>
          <w:t>6b: Conclude process evaluation</w:t>
        </w:r>
        <w:r w:rsidR="00793607">
          <w:rPr>
            <w:noProof/>
            <w:webHidden/>
          </w:rPr>
          <w:tab/>
        </w:r>
        <w:r>
          <w:rPr>
            <w:noProof/>
            <w:webHidden/>
          </w:rPr>
          <w:fldChar w:fldCharType="begin"/>
        </w:r>
        <w:r w:rsidR="00793607">
          <w:rPr>
            <w:noProof/>
            <w:webHidden/>
          </w:rPr>
          <w:instrText xml:space="preserve"> PAGEREF _Toc432185953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4" w:history="1">
        <w:r w:rsidR="00793607" w:rsidRPr="00751559">
          <w:rPr>
            <w:rStyle w:val="Hyperlink"/>
            <w:noProof/>
          </w:rPr>
          <w:t>6c: Finalise the impact evaluation</w:t>
        </w:r>
        <w:r w:rsidR="00793607">
          <w:rPr>
            <w:noProof/>
            <w:webHidden/>
          </w:rPr>
          <w:tab/>
        </w:r>
        <w:r>
          <w:rPr>
            <w:noProof/>
            <w:webHidden/>
          </w:rPr>
          <w:fldChar w:fldCharType="begin"/>
        </w:r>
        <w:r w:rsidR="00793607">
          <w:rPr>
            <w:noProof/>
            <w:webHidden/>
          </w:rPr>
          <w:instrText xml:space="preserve"> PAGEREF _Toc432185954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5" w:history="1">
        <w:r w:rsidR="00793607" w:rsidRPr="00751559">
          <w:rPr>
            <w:rStyle w:val="Hyperlink"/>
            <w:noProof/>
          </w:rPr>
          <w:t>6d: The final reporting to EACEA</w:t>
        </w:r>
        <w:r w:rsidR="00793607">
          <w:rPr>
            <w:noProof/>
            <w:webHidden/>
          </w:rPr>
          <w:tab/>
        </w:r>
        <w:r>
          <w:rPr>
            <w:noProof/>
            <w:webHidden/>
          </w:rPr>
          <w:fldChar w:fldCharType="begin"/>
        </w:r>
        <w:r w:rsidR="00793607">
          <w:rPr>
            <w:noProof/>
            <w:webHidden/>
          </w:rPr>
          <w:instrText xml:space="preserve"> PAGEREF _Toc432185955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56" w:history="1">
        <w:r w:rsidR="00793607" w:rsidRPr="00751559">
          <w:rPr>
            <w:rStyle w:val="Hyperlink"/>
            <w:noProof/>
          </w:rPr>
          <w:t>Item 7: Evaluation of the partner meeting</w:t>
        </w:r>
        <w:r w:rsidR="00793607">
          <w:rPr>
            <w:noProof/>
            <w:webHidden/>
          </w:rPr>
          <w:tab/>
        </w:r>
        <w:r>
          <w:rPr>
            <w:noProof/>
            <w:webHidden/>
          </w:rPr>
          <w:fldChar w:fldCharType="begin"/>
        </w:r>
        <w:r w:rsidR="00793607">
          <w:rPr>
            <w:noProof/>
            <w:webHidden/>
          </w:rPr>
          <w:instrText xml:space="preserve"> PAGEREF _Toc432185956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4"/>
        <w:tabs>
          <w:tab w:val="right" w:leader="dot" w:pos="9060"/>
        </w:tabs>
        <w:rPr>
          <w:rFonts w:asciiTheme="minorHAnsi" w:eastAsiaTheme="minorEastAsia" w:hAnsiTheme="minorHAnsi" w:cstheme="minorBidi"/>
          <w:noProof/>
          <w:sz w:val="22"/>
          <w:szCs w:val="22"/>
          <w:lang w:val="da-DK" w:eastAsia="da-DK"/>
        </w:rPr>
      </w:pPr>
      <w:hyperlink w:anchor="_Toc432185957" w:history="1">
        <w:r w:rsidR="00793607" w:rsidRPr="00751559">
          <w:rPr>
            <w:rStyle w:val="Hyperlink"/>
            <w:noProof/>
          </w:rPr>
          <w:t>7a: Oral evaluation</w:t>
        </w:r>
        <w:r w:rsidR="00793607">
          <w:rPr>
            <w:noProof/>
            <w:webHidden/>
          </w:rPr>
          <w:tab/>
        </w:r>
        <w:r>
          <w:rPr>
            <w:noProof/>
            <w:webHidden/>
          </w:rPr>
          <w:fldChar w:fldCharType="begin"/>
        </w:r>
        <w:r w:rsidR="00793607">
          <w:rPr>
            <w:noProof/>
            <w:webHidden/>
          </w:rPr>
          <w:instrText xml:space="preserve"> PAGEREF _Toc432185957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3"/>
        <w:tabs>
          <w:tab w:val="right" w:leader="dot" w:pos="9060"/>
        </w:tabs>
        <w:rPr>
          <w:rFonts w:asciiTheme="minorHAnsi" w:eastAsiaTheme="minorEastAsia" w:hAnsiTheme="minorHAnsi" w:cstheme="minorBidi"/>
          <w:b w:val="0"/>
          <w:noProof/>
          <w:sz w:val="22"/>
          <w:szCs w:val="22"/>
          <w:lang w:val="da-DK" w:eastAsia="da-DK"/>
        </w:rPr>
      </w:pPr>
      <w:hyperlink w:anchor="_Toc432185958" w:history="1">
        <w:r w:rsidR="00793607" w:rsidRPr="00751559">
          <w:rPr>
            <w:rStyle w:val="Hyperlink"/>
            <w:noProof/>
            <w:shd w:val="clear" w:color="auto" w:fill="FFFFFF"/>
          </w:rPr>
          <w:t xml:space="preserve">Item 8: </w:t>
        </w:r>
        <w:r w:rsidR="00793607" w:rsidRPr="00751559">
          <w:rPr>
            <w:rStyle w:val="Hyperlink"/>
            <w:noProof/>
          </w:rPr>
          <w:t>A.O.B. (any other business)</w:t>
        </w:r>
        <w:r w:rsidR="00793607">
          <w:rPr>
            <w:noProof/>
            <w:webHidden/>
          </w:rPr>
          <w:tab/>
        </w:r>
        <w:r>
          <w:rPr>
            <w:noProof/>
            <w:webHidden/>
          </w:rPr>
          <w:fldChar w:fldCharType="begin"/>
        </w:r>
        <w:r w:rsidR="00793607">
          <w:rPr>
            <w:noProof/>
            <w:webHidden/>
          </w:rPr>
          <w:instrText xml:space="preserve"> PAGEREF _Toc432185958 \h </w:instrText>
        </w:r>
        <w:r>
          <w:rPr>
            <w:noProof/>
            <w:webHidden/>
          </w:rPr>
        </w:r>
        <w:r>
          <w:rPr>
            <w:noProof/>
            <w:webHidden/>
          </w:rPr>
          <w:fldChar w:fldCharType="separate"/>
        </w:r>
        <w:r w:rsidR="00793607">
          <w:rPr>
            <w:noProof/>
            <w:webHidden/>
          </w:rPr>
          <w:t>6</w:t>
        </w:r>
        <w:r>
          <w:rPr>
            <w:noProof/>
            <w:webHidden/>
          </w:rPr>
          <w:fldChar w:fldCharType="end"/>
        </w:r>
      </w:hyperlink>
    </w:p>
    <w:p w:rsidR="00793607" w:rsidRDefault="004E4259">
      <w:pPr>
        <w:pStyle w:val="Indholdsfortegnelse2"/>
        <w:rPr>
          <w:rFonts w:asciiTheme="minorHAnsi" w:eastAsiaTheme="minorEastAsia" w:hAnsiTheme="minorHAnsi" w:cstheme="minorBidi"/>
          <w:b w:val="0"/>
          <w:bCs w:val="0"/>
          <w:lang w:val="da-DK" w:eastAsia="da-DK"/>
        </w:rPr>
      </w:pPr>
      <w:hyperlink w:anchor="_Toc432185959" w:history="1">
        <w:r w:rsidR="00793607" w:rsidRPr="00751559">
          <w:rPr>
            <w:rStyle w:val="Hyperlink"/>
          </w:rPr>
          <w:t>Annexes to the agenda</w:t>
        </w:r>
        <w:r w:rsidR="00793607">
          <w:rPr>
            <w:webHidden/>
          </w:rPr>
          <w:tab/>
        </w:r>
        <w:r>
          <w:rPr>
            <w:webHidden/>
          </w:rPr>
          <w:fldChar w:fldCharType="begin"/>
        </w:r>
        <w:r w:rsidR="00793607">
          <w:rPr>
            <w:webHidden/>
          </w:rPr>
          <w:instrText xml:space="preserve"> PAGEREF _Toc432185959 \h </w:instrText>
        </w:r>
        <w:r>
          <w:rPr>
            <w:webHidden/>
          </w:rPr>
        </w:r>
        <w:r>
          <w:rPr>
            <w:webHidden/>
          </w:rPr>
          <w:fldChar w:fldCharType="separate"/>
        </w:r>
        <w:r w:rsidR="00793607">
          <w:rPr>
            <w:webHidden/>
          </w:rPr>
          <w:t>7</w:t>
        </w:r>
        <w:r>
          <w:rPr>
            <w:webHidden/>
          </w:rPr>
          <w:fldChar w:fldCharType="end"/>
        </w:r>
      </w:hyperlink>
    </w:p>
    <w:p w:rsidR="00E40336" w:rsidRDefault="004E4259" w:rsidP="005B6146">
      <w:r>
        <w:rPr>
          <w:b/>
          <w:smallCaps/>
          <w:noProof/>
          <w:lang w:val="da-DK"/>
        </w:rPr>
        <w:fldChar w:fldCharType="end"/>
      </w:r>
    </w:p>
    <w:p w:rsidR="001436FF" w:rsidRDefault="001436FF">
      <w:pPr>
        <w:tabs>
          <w:tab w:val="clear" w:pos="357"/>
          <w:tab w:val="clear" w:pos="714"/>
          <w:tab w:val="clear" w:pos="1072"/>
        </w:tabs>
        <w:rPr>
          <w:rFonts w:ascii="Arial" w:hAnsi="Arial"/>
          <w:b/>
          <w:bCs/>
          <w:color w:val="1F497D"/>
          <w:sz w:val="28"/>
          <w:szCs w:val="28"/>
        </w:rPr>
      </w:pPr>
      <w:bookmarkStart w:id="0" w:name="_Toc423091116"/>
      <w:r>
        <w:br w:type="page"/>
      </w:r>
    </w:p>
    <w:p w:rsidR="008B64D9" w:rsidRDefault="008B64D9" w:rsidP="008B64D9">
      <w:pPr>
        <w:pStyle w:val="Overskrift2"/>
      </w:pPr>
      <w:bookmarkStart w:id="1" w:name="_Toc431384039"/>
      <w:bookmarkStart w:id="2" w:name="_Toc432185927"/>
      <w:r w:rsidRPr="00920977">
        <w:lastRenderedPageBreak/>
        <w:t xml:space="preserve">Aims and key activities of the </w:t>
      </w:r>
      <w:r>
        <w:t>fifth</w:t>
      </w:r>
      <w:r w:rsidRPr="00920977">
        <w:t xml:space="preserve"> meeting</w:t>
      </w:r>
      <w:bookmarkEnd w:id="1"/>
      <w:bookmarkEnd w:id="2"/>
      <w:r w:rsidRPr="00920977">
        <w:t xml:space="preserve"> </w:t>
      </w:r>
    </w:p>
    <w:p w:rsidR="008B64D9" w:rsidRDefault="008B64D9" w:rsidP="00810707">
      <w:pPr>
        <w:autoSpaceDE w:val="0"/>
        <w:autoSpaceDN w:val="0"/>
        <w:adjustRightInd w:val="0"/>
        <w:spacing w:before="120"/>
        <w:rPr>
          <w:rFonts w:ascii="Tahoma" w:hAnsi="Tahoma" w:cs="Tahoma"/>
          <w:b/>
          <w:sz w:val="18"/>
          <w:szCs w:val="18"/>
        </w:rPr>
      </w:pPr>
      <w:r>
        <w:rPr>
          <w:rFonts w:ascii="Tahoma" w:hAnsi="Tahoma" w:cs="Tahoma"/>
          <w:b/>
          <w:sz w:val="18"/>
          <w:szCs w:val="18"/>
        </w:rPr>
        <w:t xml:space="preserve">Aims and objectives (according to the Project Bible) </w:t>
      </w:r>
    </w:p>
    <w:p w:rsidR="008B64D9" w:rsidRPr="00BD28D7" w:rsidRDefault="008B64D9" w:rsidP="008B64D9">
      <w:pPr>
        <w:spacing w:before="60"/>
      </w:pPr>
      <w:r w:rsidRPr="00BD28D7">
        <w:t xml:space="preserve">The overall aim of the fifth 2-days meeting (just after the European conference) is to summarize the key outcomes of the project and to plan their impact and sustainability after the end of funding. </w:t>
      </w:r>
    </w:p>
    <w:p w:rsidR="008B64D9" w:rsidRPr="00BD28D7" w:rsidRDefault="008B64D9" w:rsidP="008B64D9">
      <w:pPr>
        <w:spacing w:before="120"/>
      </w:pPr>
      <w:r w:rsidRPr="00BD28D7">
        <w:t xml:space="preserve">The objectives are </w:t>
      </w:r>
    </w:p>
    <w:p w:rsidR="008B64D9" w:rsidRPr="00BD28D7" w:rsidRDefault="008B64D9" w:rsidP="008B64D9">
      <w:pPr>
        <w:pStyle w:val="Listeafsnit"/>
        <w:numPr>
          <w:ilvl w:val="0"/>
          <w:numId w:val="26"/>
        </w:numPr>
      </w:pPr>
      <w:r>
        <w:t>T</w:t>
      </w:r>
      <w:r w:rsidRPr="00BD28D7">
        <w:t xml:space="preserve">o evaluate the European Conference </w:t>
      </w:r>
    </w:p>
    <w:p w:rsidR="008B64D9" w:rsidRPr="00BD28D7" w:rsidRDefault="008B64D9" w:rsidP="008B64D9">
      <w:pPr>
        <w:pStyle w:val="Listeafsnit"/>
        <w:numPr>
          <w:ilvl w:val="0"/>
          <w:numId w:val="26"/>
        </w:numPr>
      </w:pPr>
      <w:r>
        <w:t>T</w:t>
      </w:r>
      <w:r w:rsidRPr="00BD28D7">
        <w:t>o evaluate the projects’ key outcomes and their possible impact after the end of the project</w:t>
      </w:r>
    </w:p>
    <w:p w:rsidR="008B64D9" w:rsidRPr="00BD28D7" w:rsidRDefault="008B64D9" w:rsidP="008B64D9">
      <w:pPr>
        <w:pStyle w:val="Listeafsnit"/>
        <w:numPr>
          <w:ilvl w:val="0"/>
          <w:numId w:val="26"/>
        </w:numPr>
      </w:pPr>
      <w:r w:rsidRPr="00BD28D7">
        <w:t xml:space="preserve">To address the specific needs of the end-users and other beneficiaries in a sustainable manner. </w:t>
      </w:r>
    </w:p>
    <w:p w:rsidR="008B64D9" w:rsidRDefault="008B64D9" w:rsidP="008B64D9">
      <w:pPr>
        <w:pStyle w:val="Listeafsnit"/>
        <w:numPr>
          <w:ilvl w:val="0"/>
          <w:numId w:val="26"/>
        </w:numPr>
      </w:pPr>
      <w:r w:rsidRPr="00BD28D7">
        <w:t>To plan the final valorisation activities including follow-up on the Conference</w:t>
      </w:r>
    </w:p>
    <w:p w:rsidR="008B64D9" w:rsidRPr="00BD28D7" w:rsidRDefault="008B64D9" w:rsidP="008B64D9">
      <w:pPr>
        <w:pStyle w:val="Listeafsnit"/>
        <w:numPr>
          <w:ilvl w:val="0"/>
          <w:numId w:val="26"/>
        </w:numPr>
      </w:pPr>
      <w:r>
        <w:t>To plan the final reporting to EACEA</w:t>
      </w:r>
    </w:p>
    <w:p w:rsidR="008B64D9" w:rsidRPr="00BD28D7" w:rsidRDefault="008B64D9" w:rsidP="008B64D9">
      <w:pPr>
        <w:pStyle w:val="Listeafsnit"/>
        <w:numPr>
          <w:ilvl w:val="0"/>
          <w:numId w:val="26"/>
        </w:numPr>
      </w:pPr>
      <w:r w:rsidRPr="00BD28D7">
        <w:t>To conclude the collaboration in the consortium</w:t>
      </w:r>
    </w:p>
    <w:p w:rsidR="008B64D9" w:rsidRDefault="008B64D9" w:rsidP="008B64D9">
      <w:pPr>
        <w:pStyle w:val="Overskrift2"/>
      </w:pPr>
    </w:p>
    <w:p w:rsidR="003B086F" w:rsidRPr="00004CE0" w:rsidRDefault="003B086F" w:rsidP="003B086F">
      <w:pPr>
        <w:pStyle w:val="Overskrift2"/>
      </w:pPr>
      <w:bookmarkStart w:id="3" w:name="_Toc432185928"/>
      <w:r w:rsidRPr="00004CE0">
        <w:t>Participants:</w:t>
      </w:r>
      <w:bookmarkEnd w:id="0"/>
      <w:bookmarkEnd w:id="3"/>
    </w:p>
    <w:p w:rsidR="003B086F" w:rsidRDefault="003B086F" w:rsidP="003B086F">
      <w:r>
        <w:t xml:space="preserve">Hans Noijens and </w:t>
      </w:r>
      <w:hyperlink r:id="rId8" w:history="1">
        <w:r w:rsidRPr="00701BB4">
          <w:rPr>
            <w:rStyle w:val="Hyperlink"/>
            <w:color w:val="auto"/>
            <w:u w:val="none"/>
          </w:rPr>
          <w:t xml:space="preserve">Ingrid Docter </w:t>
        </w:r>
      </w:hyperlink>
      <w:r>
        <w:t xml:space="preserve"> LKCA (NL)</w:t>
      </w:r>
    </w:p>
    <w:p w:rsidR="003B086F" w:rsidRDefault="003B086F" w:rsidP="003B086F">
      <w:pPr>
        <w:rPr>
          <w:lang w:val="da-DK"/>
        </w:rPr>
      </w:pPr>
      <w:r>
        <w:t xml:space="preserve">Marjeta Turk and </w:t>
      </w:r>
      <w:r w:rsidRPr="00F7380D">
        <w:rPr>
          <w:lang w:val="da-DK"/>
        </w:rPr>
        <w:t>Matjaz Smalc</w:t>
      </w:r>
      <w:r w:rsidRPr="00C321DF">
        <w:t>, JSKD (SI)</w:t>
      </w:r>
    </w:p>
    <w:p w:rsidR="003B086F" w:rsidRDefault="003B086F" w:rsidP="003B086F">
      <w:r>
        <w:t xml:space="preserve">János </w:t>
      </w:r>
      <w:r w:rsidR="008B64D9">
        <w:t>Szigeti Tóth and Katalin Varga</w:t>
      </w:r>
      <w:r>
        <w:t xml:space="preserve">, </w:t>
      </w:r>
      <w:r w:rsidRPr="00C321DF">
        <w:t>MNT (HU)</w:t>
      </w:r>
    </w:p>
    <w:p w:rsidR="003B086F" w:rsidRDefault="008B64D9" w:rsidP="003B086F">
      <w:r>
        <w:rPr>
          <w:lang w:val="en-US"/>
        </w:rPr>
        <w:t xml:space="preserve">Daniel Carpenter and Laraine Winning, </w:t>
      </w:r>
      <w:r w:rsidR="003B086F">
        <w:rPr>
          <w:lang w:val="en-US"/>
        </w:rPr>
        <w:t>VA (UK)</w:t>
      </w:r>
    </w:p>
    <w:p w:rsidR="003B086F" w:rsidRDefault="003B086F" w:rsidP="003B086F">
      <w:r>
        <w:t>Bente von Schindel, KSD (DK)</w:t>
      </w:r>
    </w:p>
    <w:p w:rsidR="003B086F" w:rsidRDefault="003B086F" w:rsidP="003B086F">
      <w:pPr>
        <w:rPr>
          <w:lang w:val="da-DK"/>
        </w:rPr>
      </w:pPr>
      <w:r w:rsidRPr="00C321DF">
        <w:rPr>
          <w:lang w:val="da-DK"/>
        </w:rPr>
        <w:t>Hans Jørgen Vodsgaard, IF (DK)</w:t>
      </w:r>
    </w:p>
    <w:p w:rsidR="003B086F" w:rsidRDefault="003B086F" w:rsidP="005B6146">
      <w:pPr>
        <w:rPr>
          <w:b/>
          <w:u w:val="single"/>
        </w:rPr>
      </w:pPr>
    </w:p>
    <w:p w:rsidR="003B086F" w:rsidRPr="003B086F" w:rsidRDefault="003B086F" w:rsidP="003B086F">
      <w:pPr>
        <w:pStyle w:val="Overskrift2"/>
      </w:pPr>
      <w:bookmarkStart w:id="4" w:name="_Toc423091117"/>
      <w:bookmarkStart w:id="5" w:name="_Toc432185929"/>
      <w:r w:rsidRPr="003B086F">
        <w:t>Minutes</w:t>
      </w:r>
      <w:bookmarkEnd w:id="4"/>
      <w:bookmarkEnd w:id="5"/>
    </w:p>
    <w:p w:rsidR="003B086F" w:rsidRPr="003B086F" w:rsidRDefault="003B086F" w:rsidP="00810707">
      <w:pPr>
        <w:pStyle w:val="Overskrift3"/>
        <w:spacing w:before="240"/>
      </w:pPr>
      <w:bookmarkStart w:id="6" w:name="_Toc366506176"/>
      <w:bookmarkStart w:id="7" w:name="_Toc379638656"/>
      <w:bookmarkStart w:id="8" w:name="_Toc423091118"/>
      <w:bookmarkStart w:id="9" w:name="_Toc432185930"/>
      <w:bookmarkStart w:id="10" w:name="_Toc277694702"/>
      <w:r w:rsidRPr="003B086F">
        <w:t>Item 1: Formalities</w:t>
      </w:r>
      <w:bookmarkEnd w:id="6"/>
      <w:bookmarkEnd w:id="7"/>
      <w:bookmarkEnd w:id="8"/>
      <w:bookmarkEnd w:id="9"/>
    </w:p>
    <w:p w:rsidR="003B086F" w:rsidRPr="003B086F" w:rsidRDefault="003B086F" w:rsidP="00810707">
      <w:pPr>
        <w:pStyle w:val="Overskrift4"/>
      </w:pPr>
      <w:bookmarkStart w:id="11" w:name="_Toc379638657"/>
      <w:bookmarkStart w:id="12" w:name="_Toc432185931"/>
      <w:bookmarkEnd w:id="10"/>
      <w:r w:rsidRPr="003B086F">
        <w:t>1a: Appoint a moderator and a reporter</w:t>
      </w:r>
      <w:bookmarkEnd w:id="11"/>
      <w:bookmarkEnd w:id="12"/>
    </w:p>
    <w:p w:rsidR="003B086F" w:rsidRPr="001A31CB" w:rsidRDefault="003B086F" w:rsidP="003B086F">
      <w:r w:rsidRPr="001A31CB">
        <w:t xml:space="preserve">The meeting appointed </w:t>
      </w:r>
      <w:r>
        <w:t xml:space="preserve">Ingrid Doctor as moderator and Hans Jørgen Vodsgaard </w:t>
      </w:r>
      <w:r w:rsidRPr="001A31CB">
        <w:t>as report</w:t>
      </w:r>
      <w:r>
        <w:t xml:space="preserve">er. </w:t>
      </w:r>
    </w:p>
    <w:p w:rsidR="003B086F" w:rsidRPr="009E2301" w:rsidRDefault="003B086F" w:rsidP="00810707">
      <w:pPr>
        <w:pStyle w:val="Overskrift4"/>
      </w:pPr>
      <w:bookmarkStart w:id="13" w:name="_Toc379638658"/>
      <w:bookmarkStart w:id="14" w:name="_Toc432185932"/>
      <w:r>
        <w:t>1b:</w:t>
      </w:r>
      <w:r w:rsidRPr="009E2301">
        <w:t xml:space="preserve"> Approval of the agenda</w:t>
      </w:r>
      <w:bookmarkEnd w:id="13"/>
      <w:bookmarkEnd w:id="14"/>
      <w:r w:rsidRPr="009E2301">
        <w:t xml:space="preserve"> </w:t>
      </w:r>
    </w:p>
    <w:p w:rsidR="003B086F" w:rsidRDefault="003B086F" w:rsidP="003B086F">
      <w:r>
        <w:t>The proposed agenda, version 1 was approved.</w:t>
      </w:r>
    </w:p>
    <w:p w:rsidR="003B086F" w:rsidRDefault="001436FF" w:rsidP="00810707">
      <w:pPr>
        <w:pStyle w:val="Overskrift4"/>
      </w:pPr>
      <w:bookmarkStart w:id="15" w:name="_Toc432185933"/>
      <w:r>
        <w:t xml:space="preserve">1c: </w:t>
      </w:r>
      <w:r w:rsidR="003B086F">
        <w:t>Minutes from fourth meeting in Nova Gorica</w:t>
      </w:r>
      <w:bookmarkEnd w:id="15"/>
      <w:r w:rsidR="003B086F">
        <w:t xml:space="preserve"> </w:t>
      </w:r>
    </w:p>
    <w:p w:rsidR="003B086F" w:rsidRPr="001E3547" w:rsidRDefault="003B086F" w:rsidP="003B086F">
      <w:r w:rsidRPr="001E3547">
        <w:t>The minutes, version 1,</w:t>
      </w:r>
      <w:r>
        <w:t xml:space="preserve"> distributed 26.06</w:t>
      </w:r>
      <w:r w:rsidRPr="001E3547">
        <w:t>.2015 has been approved according to our Rules of Proc</w:t>
      </w:r>
      <w:r w:rsidRPr="001E3547">
        <w:t>e</w:t>
      </w:r>
      <w:r w:rsidRPr="001E3547">
        <w:t>dure, point 4.3,  because none</w:t>
      </w:r>
      <w:r>
        <w:t xml:space="preserve"> of the partners did</w:t>
      </w:r>
      <w:r w:rsidRPr="001E3547">
        <w:t xml:space="preserve"> raise any objections l</w:t>
      </w:r>
      <w:r>
        <w:t xml:space="preserve">atest two weeks after they received the Minutes by e-mails. </w:t>
      </w:r>
    </w:p>
    <w:p w:rsidR="003B086F" w:rsidRPr="009052F1" w:rsidRDefault="003B086F" w:rsidP="00810707">
      <w:pPr>
        <w:pStyle w:val="Overskrift4"/>
      </w:pPr>
      <w:bookmarkStart w:id="16" w:name="_Toc379638659"/>
      <w:bookmarkStart w:id="17" w:name="_Toc432185934"/>
      <w:r>
        <w:t xml:space="preserve">1d: </w:t>
      </w:r>
      <w:r w:rsidRPr="009052F1">
        <w:t>Sign Attendance List</w:t>
      </w:r>
      <w:bookmarkEnd w:id="16"/>
      <w:bookmarkEnd w:id="17"/>
    </w:p>
    <w:p w:rsidR="003B086F" w:rsidRDefault="003B086F" w:rsidP="003B086F">
      <w:r w:rsidRPr="009052F1">
        <w:t>The meeting attendance list was</w:t>
      </w:r>
      <w:r>
        <w:t xml:space="preserve"> signed by all the participants. </w:t>
      </w:r>
    </w:p>
    <w:p w:rsidR="00B30DC7" w:rsidRDefault="001436FF" w:rsidP="00810707">
      <w:pPr>
        <w:pStyle w:val="Overskrift3"/>
        <w:spacing w:before="240"/>
      </w:pPr>
      <w:bookmarkStart w:id="18" w:name="_Toc432185935"/>
      <w:r>
        <w:t xml:space="preserve">Item 2: </w:t>
      </w:r>
      <w:r w:rsidR="00C56B29">
        <w:t>E</w:t>
      </w:r>
      <w:r w:rsidR="00C56B29" w:rsidRPr="00BD28D7">
        <w:t>valuate the European Conference</w:t>
      </w:r>
      <w:bookmarkEnd w:id="18"/>
    </w:p>
    <w:p w:rsidR="001436FF" w:rsidRPr="00810707" w:rsidRDefault="001436FF" w:rsidP="00810707">
      <w:pPr>
        <w:pStyle w:val="Overskrift4"/>
      </w:pPr>
      <w:bookmarkStart w:id="19" w:name="_Toc432185936"/>
      <w:r w:rsidRPr="00810707">
        <w:t xml:space="preserve">2a: </w:t>
      </w:r>
      <w:r w:rsidR="00C56B29" w:rsidRPr="00810707">
        <w:t>The preparation and planning by the partnership</w:t>
      </w:r>
      <w:bookmarkEnd w:id="19"/>
    </w:p>
    <w:p w:rsidR="00887A55" w:rsidRDefault="00887A55" w:rsidP="001436FF">
      <w:r>
        <w:t xml:space="preserve">The programme, v1 was presented Oct 2014 and v2 was presented before the third partner meeting in Utrecht, 12 - 13 Jan 2015, and v3 just after this meeting; v4 was presented to the fourth partner meeting in Nova Gorica, 12 - 13 June 2015, and v5 just after this meeting. The final v6 was prepared primo Sept 2015. </w:t>
      </w:r>
    </w:p>
    <w:p w:rsidR="00887A55" w:rsidRDefault="00887A55" w:rsidP="00887A55">
      <w:pPr>
        <w:spacing w:before="120"/>
      </w:pPr>
      <w:r>
        <w:t>The main conference paper was the European handbook, where the English PDF-edition was pu</w:t>
      </w:r>
      <w:r>
        <w:t>b</w:t>
      </w:r>
      <w:r>
        <w:t>lished primo Sept 2015. The list of participants was part of the conference folder, the participants received at the registration before the conference start.  KV mentioned that some of the names was send too late to her, so she couldn't prepare the final list of participants and send it to the partic</w:t>
      </w:r>
      <w:r>
        <w:t>i</w:t>
      </w:r>
      <w:r>
        <w:t xml:space="preserve">pants 2 weeks before start. </w:t>
      </w:r>
    </w:p>
    <w:p w:rsidR="00B30DC7" w:rsidRDefault="001436FF" w:rsidP="00810707">
      <w:pPr>
        <w:pStyle w:val="Overskrift4"/>
      </w:pPr>
      <w:bookmarkStart w:id="20" w:name="_Toc432185937"/>
      <w:r>
        <w:t xml:space="preserve">2b: </w:t>
      </w:r>
      <w:r w:rsidR="00C56B29">
        <w:t>The content of the conference</w:t>
      </w:r>
      <w:bookmarkEnd w:id="20"/>
      <w:r w:rsidR="00B30DC7" w:rsidRPr="00D44EEB">
        <w:t xml:space="preserve"> </w:t>
      </w:r>
    </w:p>
    <w:p w:rsidR="001436FF" w:rsidRDefault="00887A55" w:rsidP="005B6146">
      <w:r>
        <w:t xml:space="preserve">Overall the </w:t>
      </w:r>
      <w:r w:rsidR="00821F1C">
        <w:t xml:space="preserve">meeting concluded that the </w:t>
      </w:r>
      <w:r>
        <w:t xml:space="preserve">content seemed to fit the purpose of the conference. </w:t>
      </w:r>
      <w:r w:rsidR="00821F1C">
        <w:t>Ho</w:t>
      </w:r>
      <w:r w:rsidR="00821F1C">
        <w:t>w</w:t>
      </w:r>
      <w:r w:rsidR="00821F1C">
        <w:t xml:space="preserve">ever parts of the programme could have been more focused </w:t>
      </w:r>
      <w:r w:rsidR="00441FB4">
        <w:t xml:space="preserve">(especially the workshops Tuesday) </w:t>
      </w:r>
      <w:r w:rsidR="00821F1C">
        <w:t xml:space="preserve">as the </w:t>
      </w:r>
      <w:r>
        <w:t>evaluat</w:t>
      </w:r>
      <w:r w:rsidR="00821F1C">
        <w:t xml:space="preserve">ion of </w:t>
      </w:r>
      <w:r>
        <w:t>the different parts of the programme</w:t>
      </w:r>
      <w:r w:rsidR="00821F1C">
        <w:t xml:space="preserve"> indicates</w:t>
      </w:r>
      <w:r>
        <w:t xml:space="preserve">: </w:t>
      </w:r>
    </w:p>
    <w:p w:rsidR="00887A55" w:rsidRDefault="00191B36" w:rsidP="00191B36">
      <w:pPr>
        <w:spacing w:before="120"/>
      </w:pPr>
      <w:r>
        <w:lastRenderedPageBreak/>
        <w:t>Monday</w:t>
      </w:r>
      <w:r w:rsidR="00441FB4">
        <w:t xml:space="preserve">, 13 - 14: The plenary session with welcome, key note speaker and </w:t>
      </w:r>
      <w:proofErr w:type="spellStart"/>
      <w:r w:rsidR="00441FB4">
        <w:t>presentatations</w:t>
      </w:r>
      <w:proofErr w:type="spellEnd"/>
      <w:r w:rsidR="00441FB4">
        <w:t xml:space="preserve"> by the project team:</w:t>
      </w:r>
    </w:p>
    <w:p w:rsidR="00441FB4" w:rsidRDefault="00441FB4" w:rsidP="00441FB4">
      <w:r>
        <w:t xml:space="preserve">The welcome was on the spot, the key note speak by the chair person of the Parliament's Committee on Culture was rather thin, but it was important to engage her for the exploitation possibilities. The presentations by the project team did the job. </w:t>
      </w:r>
    </w:p>
    <w:p w:rsidR="00441FB4" w:rsidRDefault="00441FB4" w:rsidP="00441FB4">
      <w:pPr>
        <w:spacing w:before="120"/>
      </w:pPr>
      <w:r>
        <w:t>Monday, 14 - 17.30: The parallel group sessions:</w:t>
      </w:r>
    </w:p>
    <w:p w:rsidR="00441FB4" w:rsidRDefault="00441FB4" w:rsidP="00441FB4">
      <w:r>
        <w:t>MT: Too short time for the sessions, or rather too many issues was included. It would have been be</w:t>
      </w:r>
      <w:r>
        <w:t>t</w:t>
      </w:r>
      <w:r>
        <w:t xml:space="preserve">ter with a prioritised focus on specific topics.  </w:t>
      </w:r>
    </w:p>
    <w:p w:rsidR="00441FB4" w:rsidRDefault="00441FB4" w:rsidP="00441FB4">
      <w:r>
        <w:t>DC:  The third round was the best in session A - due to another structure of the mix between prese</w:t>
      </w:r>
      <w:r>
        <w:t>n</w:t>
      </w:r>
      <w:r>
        <w:t xml:space="preserve">tation and discussions. </w:t>
      </w:r>
    </w:p>
    <w:p w:rsidR="00441FB4" w:rsidRDefault="00441FB4" w:rsidP="00441FB4">
      <w:r>
        <w:t>HN: We could have had a better focus on the main issues and the common pattern of the methodo</w:t>
      </w:r>
      <w:r>
        <w:t>l</w:t>
      </w:r>
      <w:r>
        <w:t>ogy.</w:t>
      </w:r>
    </w:p>
    <w:p w:rsidR="00441FB4" w:rsidRDefault="00441FB4" w:rsidP="00441FB4">
      <w:r>
        <w:t xml:space="preserve">HJV: </w:t>
      </w:r>
      <w:r w:rsidR="000B06B8">
        <w:t xml:space="preserve">We should have used reporters, so many of the ideas and points had been written down  and collected to a compilation of ideas and recommendations for the future work. </w:t>
      </w:r>
      <w:r>
        <w:t xml:space="preserve"> </w:t>
      </w:r>
    </w:p>
    <w:p w:rsidR="00441FB4" w:rsidRDefault="000B06B8" w:rsidP="000B06B8">
      <w:pPr>
        <w:spacing w:before="120"/>
      </w:pPr>
      <w:r>
        <w:t xml:space="preserve">Monday evening: Culture feature: </w:t>
      </w:r>
    </w:p>
    <w:p w:rsidR="000B06B8" w:rsidRDefault="000B06B8" w:rsidP="002074F2">
      <w:r>
        <w:t>The introductions by the Social circus</w:t>
      </w:r>
      <w:r w:rsidR="002074F2">
        <w:t xml:space="preserve"> and Hurdy-gurdy was very </w:t>
      </w:r>
      <w:r>
        <w:t xml:space="preserve">inspiring, and the related activity sessions was a great success.  </w:t>
      </w:r>
      <w:r w:rsidR="002074F2">
        <w:t xml:space="preserve">The dinner and the accompanying </w:t>
      </w:r>
      <w:r w:rsidR="002074F2" w:rsidRPr="002074F2">
        <w:t>banquet</w:t>
      </w:r>
      <w:r w:rsidR="002074F2">
        <w:t xml:space="preserve"> music did the job. </w:t>
      </w:r>
    </w:p>
    <w:p w:rsidR="002074F2" w:rsidRDefault="002074F2" w:rsidP="002074F2">
      <w:pPr>
        <w:spacing w:before="120"/>
      </w:pPr>
      <w:r>
        <w:t>Tuesday, 9 - 10.15: Plenary presentations:</w:t>
      </w:r>
    </w:p>
    <w:p w:rsidR="002074F2" w:rsidRDefault="002074F2" w:rsidP="002074F2">
      <w:r>
        <w:t xml:space="preserve">Due to a delayed start (9.15), the time for the presentation by Striker was too short, even though the content was good and gave a more principle view on the Guide project. The presentation by </w:t>
      </w:r>
      <w:proofErr w:type="spellStart"/>
      <w:r>
        <w:t>Cees</w:t>
      </w:r>
      <w:proofErr w:type="spellEnd"/>
      <w:r>
        <w:t xml:space="preserve"> gave also new perspective on the project. The introduction by Bente gave a fine overview of the e</w:t>
      </w:r>
      <w:r>
        <w:t>s</w:t>
      </w:r>
      <w:r>
        <w:t xml:space="preserve">sential issues of the project.   </w:t>
      </w:r>
    </w:p>
    <w:p w:rsidR="002074F2" w:rsidRDefault="002D2785" w:rsidP="002D2785">
      <w:pPr>
        <w:spacing w:before="120"/>
      </w:pPr>
      <w:r>
        <w:t>Tuesday, 10.30 - 12</w:t>
      </w:r>
      <w:r w:rsidR="00F24117">
        <w:t>, and 13 - 14</w:t>
      </w:r>
      <w:r>
        <w:t>: The three workshop sessions</w:t>
      </w:r>
      <w:r w:rsidR="00F24117">
        <w:t xml:space="preserve"> and plenary reports</w:t>
      </w:r>
      <w:r>
        <w:t>:</w:t>
      </w:r>
    </w:p>
    <w:p w:rsidR="002D2785" w:rsidRDefault="002D2785" w:rsidP="002D2785">
      <w:r>
        <w:t xml:space="preserve">MS:  The presentations of the varied local pilot work by different local guides gave an insight in the local work, but it didn't function well as introductions to a workshop session, because they didn't focus on clear topics to work with. </w:t>
      </w:r>
    </w:p>
    <w:p w:rsidR="00F24117" w:rsidRDefault="002D2785" w:rsidP="002D2785">
      <w:r>
        <w:t>MT: It was difficult to summarise what to learn in a methodological context</w:t>
      </w:r>
      <w:r w:rsidR="00F24117">
        <w:t>.</w:t>
      </w:r>
    </w:p>
    <w:p w:rsidR="002D2785" w:rsidRDefault="00F24117" w:rsidP="002D2785">
      <w:r>
        <w:t xml:space="preserve">ID: The was difficult to gain clear results to build on for future work. </w:t>
      </w:r>
      <w:r w:rsidR="002D2785">
        <w:t xml:space="preserve"> </w:t>
      </w:r>
    </w:p>
    <w:p w:rsidR="00F24117" w:rsidRDefault="00F24117" w:rsidP="002D2785">
      <w:r>
        <w:t xml:space="preserve">JT: The lack of clear focus implied quite unstructured reporting in the plenary session. </w:t>
      </w:r>
    </w:p>
    <w:p w:rsidR="00F24117" w:rsidRDefault="00F24117" w:rsidP="00F24117">
      <w:pPr>
        <w:spacing w:before="120"/>
      </w:pPr>
      <w:r>
        <w:t>Tuesday, 14 - 15: Evaluative conclusions and farewell:</w:t>
      </w:r>
    </w:p>
    <w:p w:rsidR="00BB3E28" w:rsidRDefault="00F24117" w:rsidP="00F24117">
      <w:r>
        <w:t xml:space="preserve">The evaluation focussed on the </w:t>
      </w:r>
      <w:r w:rsidR="00BB3E28">
        <w:t>key resu</w:t>
      </w:r>
      <w:r>
        <w:t xml:space="preserve">lts </w:t>
      </w:r>
      <w:r w:rsidR="00BB3E28">
        <w:t xml:space="preserve">and follow-up possibilities. It was a positive session that gave a good concluding spirit and renewed motivation to work for follow-up activities among the participants. </w:t>
      </w:r>
    </w:p>
    <w:p w:rsidR="00F24117" w:rsidRDefault="00BB3E28" w:rsidP="00F24117">
      <w:r>
        <w:t xml:space="preserve">The farewell was well spirited conducted by JT. </w:t>
      </w:r>
    </w:p>
    <w:p w:rsidR="003234C6" w:rsidRDefault="001436FF" w:rsidP="00810707">
      <w:pPr>
        <w:pStyle w:val="Overskrift4"/>
      </w:pPr>
      <w:bookmarkStart w:id="21" w:name="_Toc432185938"/>
      <w:r>
        <w:t xml:space="preserve">2c: </w:t>
      </w:r>
      <w:r w:rsidR="00C56B29">
        <w:t xml:space="preserve">Follow-up tasks </w:t>
      </w:r>
      <w:r w:rsidR="00716BB8">
        <w:t>- who does what when?</w:t>
      </w:r>
      <w:bookmarkEnd w:id="21"/>
    </w:p>
    <w:p w:rsidR="00BB3E28" w:rsidRDefault="00CD2BC8" w:rsidP="00BB3E28">
      <w:r>
        <w:t>Decided that</w:t>
      </w:r>
    </w:p>
    <w:p w:rsidR="00CD2BC8" w:rsidRDefault="00CD2BC8" w:rsidP="00D03F85">
      <w:pPr>
        <w:pStyle w:val="Listeafsnit"/>
        <w:numPr>
          <w:ilvl w:val="0"/>
          <w:numId w:val="27"/>
        </w:numPr>
      </w:pPr>
      <w:r>
        <w:t>all send their PP-presentations to Katalin that will collect and send them to Hans</w:t>
      </w:r>
    </w:p>
    <w:p w:rsidR="00CD2BC8" w:rsidRDefault="00CD2BC8" w:rsidP="00D03F85">
      <w:pPr>
        <w:pStyle w:val="Listeafsnit"/>
        <w:numPr>
          <w:ilvl w:val="0"/>
          <w:numId w:val="27"/>
        </w:numPr>
      </w:pPr>
      <w:r>
        <w:t>all send their pictures to Katalin</w:t>
      </w:r>
      <w:r w:rsidR="00D03F85">
        <w:t xml:space="preserve"> that </w:t>
      </w:r>
      <w:r>
        <w:t xml:space="preserve">upload them to a common </w:t>
      </w:r>
      <w:proofErr w:type="spellStart"/>
      <w:r>
        <w:t>dropbox</w:t>
      </w:r>
      <w:proofErr w:type="spellEnd"/>
      <w:r>
        <w:t xml:space="preserve"> or send them to Hans </w:t>
      </w:r>
    </w:p>
    <w:p w:rsidR="00CD2BC8" w:rsidRDefault="00CD2BC8" w:rsidP="00D03F85">
      <w:pPr>
        <w:pStyle w:val="Listeafsnit"/>
        <w:numPr>
          <w:ilvl w:val="0"/>
          <w:numId w:val="27"/>
        </w:numPr>
      </w:pPr>
      <w:r>
        <w:t xml:space="preserve">Hans will upload the presentations and pictures to the special </w:t>
      </w:r>
      <w:r w:rsidR="00D03F85">
        <w:t xml:space="preserve">Google site for the conference - see </w:t>
      </w:r>
      <w:hyperlink r:id="rId9" w:history="1">
        <w:r w:rsidR="00D03F85" w:rsidRPr="00D03F85">
          <w:rPr>
            <w:rStyle w:val="Hyperlink"/>
          </w:rPr>
          <w:t>https://sites.google.com/site/guideconference/</w:t>
        </w:r>
      </w:hyperlink>
    </w:p>
    <w:p w:rsidR="00CD2BC8" w:rsidRDefault="00CD2BC8" w:rsidP="00D03F85">
      <w:pPr>
        <w:pStyle w:val="Listeafsnit"/>
        <w:numPr>
          <w:ilvl w:val="0"/>
          <w:numId w:val="27"/>
        </w:numPr>
      </w:pPr>
      <w:r>
        <w:t>Daniel will upload the presentations and selected pictures to the project website as well</w:t>
      </w:r>
    </w:p>
    <w:p w:rsidR="00CD2BC8" w:rsidRDefault="00CD2BC8" w:rsidP="00D03F85">
      <w:pPr>
        <w:pStyle w:val="Listeafsnit"/>
        <w:numPr>
          <w:ilvl w:val="0"/>
          <w:numId w:val="27"/>
        </w:numPr>
      </w:pPr>
      <w:r>
        <w:t>Katalin will make an list of participant</w:t>
      </w:r>
      <w:r w:rsidR="00D03F85">
        <w:t xml:space="preserve"> with </w:t>
      </w:r>
      <w:r>
        <w:t xml:space="preserve">name, organisation, country and e-mail </w:t>
      </w:r>
      <w:r w:rsidR="00D03F85">
        <w:t>address</w:t>
      </w:r>
      <w:r>
        <w:t xml:space="preserve"> and  </w:t>
      </w:r>
      <w:r w:rsidR="00D03F85">
        <w:t>send a thank-you mail to the participants with a link to the material at the Google site and Pr</w:t>
      </w:r>
      <w:r w:rsidR="00D03F85">
        <w:t>o</w:t>
      </w:r>
      <w:r w:rsidR="00D03F85">
        <w:t>ject website.</w:t>
      </w:r>
    </w:p>
    <w:p w:rsidR="00CD2BC8" w:rsidRPr="00BB3E28" w:rsidRDefault="00D03F85" w:rsidP="00BB3E28">
      <w:pPr>
        <w:pStyle w:val="Listeafsnit"/>
        <w:numPr>
          <w:ilvl w:val="0"/>
          <w:numId w:val="27"/>
        </w:numPr>
      </w:pPr>
      <w:r>
        <w:t xml:space="preserve">Hans will make a short evaluation questionnaire for the conference, where the participants can describe shortly three good things and 3 things that could be improved, and comments on how they can use the outcome in the future; and Hans will send this questionnaire to the participants and collect and analyse the results.  </w:t>
      </w:r>
    </w:p>
    <w:p w:rsidR="008D226E" w:rsidRPr="008D226E" w:rsidRDefault="001436FF" w:rsidP="001436FF">
      <w:pPr>
        <w:pStyle w:val="Overskrift3"/>
      </w:pPr>
      <w:bookmarkStart w:id="22" w:name="_Toc432185939"/>
      <w:r>
        <w:lastRenderedPageBreak/>
        <w:t xml:space="preserve">Item </w:t>
      </w:r>
      <w:r w:rsidR="008D226E" w:rsidRPr="008D226E">
        <w:t>3</w:t>
      </w:r>
      <w:r>
        <w:t xml:space="preserve">: </w:t>
      </w:r>
      <w:r w:rsidR="00716BB8">
        <w:t xml:space="preserve">Evaluate the </w:t>
      </w:r>
      <w:r w:rsidR="00716BB8">
        <w:rPr>
          <w:lang w:eastAsia="da-DK"/>
        </w:rPr>
        <w:t xml:space="preserve">projects’ </w:t>
      </w:r>
      <w:r w:rsidR="00716BB8" w:rsidRPr="00F72003">
        <w:rPr>
          <w:lang w:eastAsia="da-DK"/>
        </w:rPr>
        <w:t>key</w:t>
      </w:r>
      <w:r w:rsidR="00716BB8">
        <w:rPr>
          <w:lang w:eastAsia="da-DK"/>
        </w:rPr>
        <w:t xml:space="preserve"> outcome and management</w:t>
      </w:r>
      <w:bookmarkEnd w:id="22"/>
    </w:p>
    <w:p w:rsidR="008D226E" w:rsidRDefault="001436FF" w:rsidP="00810707">
      <w:pPr>
        <w:pStyle w:val="Overskrift4"/>
      </w:pPr>
      <w:bookmarkStart w:id="23" w:name="_Toc432185940"/>
      <w:r>
        <w:t xml:space="preserve">3a: </w:t>
      </w:r>
      <w:r w:rsidR="00716BB8">
        <w:t xml:space="preserve">The local pilot work </w:t>
      </w:r>
      <w:r w:rsidR="008D226E" w:rsidRPr="008D226E">
        <w:t xml:space="preserve"> </w:t>
      </w:r>
      <w:r w:rsidR="00716BB8">
        <w:t>- process and result</w:t>
      </w:r>
      <w:bookmarkEnd w:id="23"/>
    </w:p>
    <w:p w:rsidR="00D03F85" w:rsidRDefault="00D03F85" w:rsidP="008D226E">
      <w:r>
        <w:t xml:space="preserve">The main pilot work was completed during </w:t>
      </w:r>
    </w:p>
    <w:p w:rsidR="001436FF" w:rsidRPr="00A42C3B" w:rsidRDefault="00D03F85" w:rsidP="00A42C3B">
      <w:pPr>
        <w:ind w:left="357"/>
      </w:pPr>
      <w:r w:rsidRPr="00A42C3B">
        <w:t xml:space="preserve">WP 03: Initiate local pilot works, Nov 2013 – Feb 2014 </w:t>
      </w:r>
    </w:p>
    <w:p w:rsidR="00D03F85" w:rsidRPr="00A42C3B" w:rsidRDefault="00D03F85" w:rsidP="00A42C3B">
      <w:pPr>
        <w:ind w:left="357"/>
      </w:pPr>
      <w:r w:rsidRPr="00A42C3B">
        <w:t>WP 05: Implement local project work and culture guide courses, Feb – June</w:t>
      </w:r>
    </w:p>
    <w:p w:rsidR="00D03F85" w:rsidRPr="00A42C3B" w:rsidRDefault="00D03F85" w:rsidP="00A42C3B">
      <w:pPr>
        <w:ind w:left="357"/>
      </w:pPr>
      <w:r w:rsidRPr="00A42C3B">
        <w:t xml:space="preserve">WP 06: Complete pilot culture guide offerings for marginalised groups, June – Dec 2014 </w:t>
      </w:r>
    </w:p>
    <w:p w:rsidR="00D03F85" w:rsidRPr="00A42C3B" w:rsidRDefault="00A42C3B" w:rsidP="00A42C3B">
      <w:pPr>
        <w:spacing w:before="120"/>
      </w:pPr>
      <w:r>
        <w:t xml:space="preserve">The process and results have been evaluated during the third partner meeting, January 2015 in Utrecht and the fourth partner meeting, June 2015 in Nova Gorica. See the minutes. </w:t>
      </w:r>
    </w:p>
    <w:p w:rsidR="00716BB8" w:rsidRDefault="001436FF" w:rsidP="00810707">
      <w:pPr>
        <w:pStyle w:val="Overskrift4"/>
      </w:pPr>
      <w:bookmarkStart w:id="24" w:name="_Toc432185941"/>
      <w:r>
        <w:t xml:space="preserve">3b: </w:t>
      </w:r>
      <w:r w:rsidR="00716BB8">
        <w:t>The Handbook - process and result</w:t>
      </w:r>
      <w:bookmarkEnd w:id="24"/>
    </w:p>
    <w:p w:rsidR="004465D5" w:rsidRDefault="004465D5" w:rsidP="004465D5">
      <w:pPr>
        <w:spacing w:before="120"/>
      </w:pPr>
      <w:r>
        <w:t>Evaluation of the process:</w:t>
      </w:r>
    </w:p>
    <w:p w:rsidR="00A42C3B" w:rsidRDefault="00A42C3B" w:rsidP="004465D5">
      <w:r>
        <w:t>The Handbook (in five language editions) was initial planned to be published Ultimo May 2015, so they could be part of the course papers for the two pilot courses, June 2015 in Slovenia.  The English draft edition was distributed at the start of the courses</w:t>
      </w:r>
    </w:p>
    <w:p w:rsidR="00DE2212" w:rsidRDefault="00A42C3B" w:rsidP="00DE2212">
      <w:pPr>
        <w:spacing w:before="120"/>
      </w:pPr>
      <w:r>
        <w:t xml:space="preserve">At the fourth partner meeting, June 2015 in Nova Gorica we adjusted the time schedule, </w:t>
      </w:r>
      <w:r w:rsidR="00DE2212">
        <w:t>so t</w:t>
      </w:r>
      <w:r>
        <w:t>he pr</w:t>
      </w:r>
      <w:r>
        <w:t>o</w:t>
      </w:r>
      <w:r>
        <w:t>ject team could read the draft Handbook and send proposals for adjustments to Daniel and Bente, latest 30 June</w:t>
      </w:r>
      <w:r w:rsidR="00DE2212">
        <w:t xml:space="preserve">; and then </w:t>
      </w:r>
      <w:r>
        <w:t xml:space="preserve">Daniel would send the final electronic version to the partnership, latest 15 July. Thereafter he could make the final proof-reads and publish the English PDF-version, primo Aug. </w:t>
      </w:r>
    </w:p>
    <w:p w:rsidR="00DE2212" w:rsidRDefault="00DE2212" w:rsidP="00DE2212">
      <w:r>
        <w:t xml:space="preserve">This part of the time schedule was completed as planned. </w:t>
      </w:r>
    </w:p>
    <w:p w:rsidR="00A42C3B" w:rsidRDefault="00A42C3B" w:rsidP="00DE2212">
      <w:pPr>
        <w:spacing w:before="120"/>
      </w:pPr>
      <w:r>
        <w:t xml:space="preserve"> </w:t>
      </w:r>
      <w:r w:rsidR="00DE2212">
        <w:t>The next step was the preparing of the other language editions, which include translation by the partners, layout by Daniel, final proof-reads by the partners, and publishing of the PDF-versions primo Sept and the paper versions Mid September, so the final handbook could be part of the co</w:t>
      </w:r>
      <w:r w:rsidR="00DE2212">
        <w:t>n</w:t>
      </w:r>
      <w:r w:rsidR="00DE2212">
        <w:t xml:space="preserve">ference material for the Budapest conference, 5 - 6 October 2015. </w:t>
      </w:r>
    </w:p>
    <w:p w:rsidR="00DE2212" w:rsidRDefault="00DE2212" w:rsidP="00DE2212">
      <w:pPr>
        <w:spacing w:before="120"/>
      </w:pPr>
      <w:r>
        <w:t>The publishing of the English master version was completed as planned, but only the Hungarian ed</w:t>
      </w:r>
      <w:r>
        <w:t>i</w:t>
      </w:r>
      <w:r>
        <w:t xml:space="preserve">tion was published before the conference. The reason for the delays was </w:t>
      </w:r>
      <w:r w:rsidR="004465D5">
        <w:t xml:space="preserve">partly that the translations by the partners took longer time than planned, and partly </w:t>
      </w:r>
      <w:r>
        <w:t>that the printing costs in UK of the la</w:t>
      </w:r>
      <w:r>
        <w:t>n</w:t>
      </w:r>
      <w:r>
        <w:t xml:space="preserve">guage editions was above the budget, and instead the printing was transferred to be organised by the partners. </w:t>
      </w:r>
      <w:r w:rsidR="004465D5">
        <w:t xml:space="preserve">The Danish, Dutch and Slovenian </w:t>
      </w:r>
      <w:r>
        <w:t>paper editions will be published latest mid October, so they can be part of the final dissemina</w:t>
      </w:r>
      <w:r w:rsidR="004465D5">
        <w:t xml:space="preserve">tion activities. </w:t>
      </w:r>
      <w:r>
        <w:t xml:space="preserve">    </w:t>
      </w:r>
    </w:p>
    <w:p w:rsidR="00DE2212" w:rsidRDefault="004465D5" w:rsidP="00DE2212">
      <w:pPr>
        <w:spacing w:before="120"/>
      </w:pPr>
      <w:r>
        <w:t>Evaluation of the content:</w:t>
      </w:r>
    </w:p>
    <w:p w:rsidR="004465D5" w:rsidRDefault="004E6711" w:rsidP="004465D5">
      <w:r>
        <w:t xml:space="preserve">Marjeta mentioned, she missed a summary at the end of the key features of the methodology. It could be presented as a form of "tour guide". The meeting agreed. However we cannot change the Handbook now. </w:t>
      </w:r>
    </w:p>
    <w:p w:rsidR="004E6711" w:rsidRDefault="004E6711" w:rsidP="004E6711">
      <w:pPr>
        <w:spacing w:before="120"/>
      </w:pPr>
      <w:r>
        <w:t xml:space="preserve">Instead Laraine and Daniel will prepare an extra text ( tour guide), which can be uploaded to the website.   </w:t>
      </w:r>
    </w:p>
    <w:p w:rsidR="00716BB8" w:rsidRDefault="001436FF" w:rsidP="00810707">
      <w:pPr>
        <w:pStyle w:val="Overskrift4"/>
      </w:pPr>
      <w:bookmarkStart w:id="25" w:name="_Toc432185942"/>
      <w:r>
        <w:t>3</w:t>
      </w:r>
      <w:r w:rsidR="009C5B38">
        <w:t>c</w:t>
      </w:r>
      <w:r>
        <w:t xml:space="preserve">: </w:t>
      </w:r>
      <w:r w:rsidR="00716BB8">
        <w:t>The pilot courses in Nova Gorica - process and result</w:t>
      </w:r>
      <w:bookmarkEnd w:id="25"/>
    </w:p>
    <w:p w:rsidR="001436FF" w:rsidRDefault="004E6711" w:rsidP="008D226E">
      <w:r>
        <w:t xml:space="preserve">The pilot courses were evaluated during the fourth partner meeting in Nova Gorica, June 2015. </w:t>
      </w:r>
    </w:p>
    <w:p w:rsidR="004E6711" w:rsidRDefault="004E6711" w:rsidP="003011F1">
      <w:pPr>
        <w:spacing w:before="120"/>
      </w:pPr>
      <w:r>
        <w:t xml:space="preserve">We still look forward to see the evaluation report from Marjeta regarding the collected evaluation questionnaires filled-in by the participants.  </w:t>
      </w:r>
    </w:p>
    <w:p w:rsidR="003011F1" w:rsidRDefault="003011F1" w:rsidP="003011F1">
      <w:pPr>
        <w:spacing w:before="120"/>
      </w:pPr>
      <w:r>
        <w:t xml:space="preserve">We didn't prepare a proposal to the conference, on how to secure a sustainable European follow-up event on a yearly basis. There is a clear interest and need for such an event, but we haven't find a way to secure the needed extra financial resources. </w:t>
      </w:r>
    </w:p>
    <w:p w:rsidR="003011F1" w:rsidRDefault="003011F1" w:rsidP="003011F1">
      <w:pPr>
        <w:spacing w:before="120"/>
      </w:pPr>
      <w:r>
        <w:t xml:space="preserve">Marjeta did distribute a mailing list to the participants. Matjaz has made a </w:t>
      </w:r>
      <w:proofErr w:type="spellStart"/>
      <w:r>
        <w:t>dropbox</w:t>
      </w:r>
      <w:proofErr w:type="spellEnd"/>
      <w:r>
        <w:t xml:space="preserve"> for pictures. Hans did upload the presentations and links to pictures to a specific Google Site for the participants, and have informed them by e-mail. </w:t>
      </w:r>
    </w:p>
    <w:p w:rsidR="003011F1" w:rsidRDefault="003011F1" w:rsidP="003011F1">
      <w:pPr>
        <w:spacing w:before="120"/>
        <w:jc w:val="both"/>
      </w:pPr>
      <w:r>
        <w:t>At the end of the pilot courses, new focus statements o</w:t>
      </w:r>
      <w:r w:rsidR="00E702C4">
        <w:t xml:space="preserve">f the guide idea were presented, which </w:t>
      </w:r>
      <w:r>
        <w:t xml:space="preserve">Hans Noijens </w:t>
      </w:r>
      <w:r w:rsidR="00E702C4">
        <w:t xml:space="preserve">would </w:t>
      </w:r>
      <w:r>
        <w:t>summar</w:t>
      </w:r>
      <w:r w:rsidR="00E702C4">
        <w:t xml:space="preserve">ise in a statement (or gives some good examples), so it could </w:t>
      </w:r>
      <w:r>
        <w:t xml:space="preserve">be used in the </w:t>
      </w:r>
      <w:r>
        <w:lastRenderedPageBreak/>
        <w:t xml:space="preserve">follow-up dissemination of the project, including presentation at the project website. </w:t>
      </w:r>
      <w:r w:rsidR="00E702C4">
        <w:t xml:space="preserve">We still miss this. </w:t>
      </w:r>
      <w:r>
        <w:t xml:space="preserve"> </w:t>
      </w:r>
    </w:p>
    <w:p w:rsidR="003011F1" w:rsidRPr="008D226E" w:rsidRDefault="00E702C4" w:rsidP="003011F1">
      <w:pPr>
        <w:spacing w:before="120"/>
        <w:jc w:val="both"/>
      </w:pPr>
      <w:r>
        <w:t>Daniel would</w:t>
      </w:r>
      <w:r w:rsidR="003011F1">
        <w:t xml:space="preserve"> make a new Leaflet with best practice and 1-page handout for the handbook with I</w:t>
      </w:r>
      <w:r w:rsidR="003011F1">
        <w:t>m</w:t>
      </w:r>
      <w:r w:rsidR="003011F1">
        <w:t>pres</w:t>
      </w:r>
      <w:r>
        <w:t>sive fact and figures as well</w:t>
      </w:r>
      <w:r w:rsidR="003011F1">
        <w:t xml:space="preserve"> as </w:t>
      </w:r>
      <w:r>
        <w:t>k</w:t>
      </w:r>
      <w:r w:rsidR="003011F1">
        <w:t xml:space="preserve">ey </w:t>
      </w:r>
      <w:r>
        <w:t>s</w:t>
      </w:r>
      <w:r w:rsidR="003011F1">
        <w:t>tatements and quotes from end users</w:t>
      </w:r>
      <w:r>
        <w:t xml:space="preserve">, which we could use for final dissemination. We still miss this. </w:t>
      </w:r>
    </w:p>
    <w:p w:rsidR="00BD54DF" w:rsidRDefault="001436FF" w:rsidP="00810707">
      <w:pPr>
        <w:pStyle w:val="Overskrift4"/>
      </w:pPr>
      <w:bookmarkStart w:id="26" w:name="_Toc432185943"/>
      <w:r>
        <w:t xml:space="preserve">3d: </w:t>
      </w:r>
      <w:r w:rsidR="00716BB8">
        <w:t>The dissemination activities - during the project</w:t>
      </w:r>
      <w:bookmarkEnd w:id="26"/>
      <w:r w:rsidR="008D226E" w:rsidRPr="008D226E">
        <w:t xml:space="preserve"> </w:t>
      </w:r>
    </w:p>
    <w:p w:rsidR="001436FF" w:rsidRDefault="00E702C4" w:rsidP="008D226E">
      <w:r>
        <w:t xml:space="preserve">This item will be discussed below in item 4 of the agenda. </w:t>
      </w:r>
    </w:p>
    <w:p w:rsidR="00716BB8" w:rsidRDefault="001436FF" w:rsidP="00810707">
      <w:pPr>
        <w:pStyle w:val="Overskrift4"/>
      </w:pPr>
      <w:bookmarkStart w:id="27" w:name="_Toc432185944"/>
      <w:r>
        <w:t xml:space="preserve">3e: </w:t>
      </w:r>
      <w:r w:rsidR="00716BB8">
        <w:t>The management and coordination of the project</w:t>
      </w:r>
      <w:bookmarkEnd w:id="27"/>
    </w:p>
    <w:p w:rsidR="001436FF" w:rsidRDefault="00E702C4" w:rsidP="008D226E">
      <w:r>
        <w:t xml:space="preserve">Overall the project team was satisfied with the management and coordination of the project.  There is a need for a coordinator to keep the tasks on track and to remind the partners of their tasks as well as a coordinator that can emphasise the mission of the project during the varied tasks of the work programme. HJV has managed to do this. </w:t>
      </w:r>
    </w:p>
    <w:p w:rsidR="00BD54DF" w:rsidRDefault="001436FF" w:rsidP="00810707">
      <w:pPr>
        <w:pStyle w:val="Overskrift4"/>
      </w:pPr>
      <w:bookmarkStart w:id="28" w:name="_Toc432185945"/>
      <w:r>
        <w:t xml:space="preserve">3f: </w:t>
      </w:r>
      <w:r w:rsidR="00716BB8">
        <w:t>Advices for good project practise</w:t>
      </w:r>
      <w:bookmarkEnd w:id="28"/>
      <w:r w:rsidR="00716BB8">
        <w:t xml:space="preserve"> </w:t>
      </w:r>
    </w:p>
    <w:p w:rsidR="00B11D5B" w:rsidRDefault="00B11D5B" w:rsidP="00201987">
      <w:r>
        <w:t xml:space="preserve">The meeting also discussed the need for a more continued communication in the partnership during the work packages with local pilot work. </w:t>
      </w:r>
    </w:p>
    <w:p w:rsidR="00B11D5B" w:rsidRDefault="00B11D5B" w:rsidP="00B11D5B">
      <w:pPr>
        <w:spacing w:before="120"/>
      </w:pPr>
      <w:r>
        <w:t xml:space="preserve">Matjaz mentioned that even though our video conferences had some technical problems, they were good to keep the shared commitment and motivate for extra efforts at home. The meeting agreed. </w:t>
      </w:r>
    </w:p>
    <w:p w:rsidR="00B11D5B" w:rsidRDefault="00B11D5B" w:rsidP="00B11D5B">
      <w:pPr>
        <w:spacing w:before="120"/>
      </w:pPr>
      <w:r>
        <w:t>Bente mentioned that especially the bilateral visits with peer-mentoring had been important to gain more insights and input to improve one's own pilot work.  The meeting agreed.</w:t>
      </w:r>
    </w:p>
    <w:p w:rsidR="008D226E" w:rsidRPr="008D226E" w:rsidRDefault="001436FF" w:rsidP="001436FF">
      <w:pPr>
        <w:pStyle w:val="Overskrift3"/>
      </w:pPr>
      <w:bookmarkStart w:id="29" w:name="_Toc432185946"/>
      <w:r>
        <w:t xml:space="preserve">Item 4: </w:t>
      </w:r>
      <w:r w:rsidR="00716BB8">
        <w:t>The final dissemination and exploitation activities</w:t>
      </w:r>
      <w:bookmarkEnd w:id="29"/>
      <w:r w:rsidR="008D226E" w:rsidRPr="008D226E">
        <w:t xml:space="preserve"> </w:t>
      </w:r>
    </w:p>
    <w:p w:rsidR="009C5B38" w:rsidRDefault="001436FF" w:rsidP="00810707">
      <w:pPr>
        <w:pStyle w:val="Overskrift4"/>
      </w:pPr>
      <w:bookmarkStart w:id="30" w:name="_Toc432185947"/>
      <w:r>
        <w:t>4a</w:t>
      </w:r>
      <w:r w:rsidR="00B11D5B">
        <w:t>-b</w:t>
      </w:r>
      <w:r>
        <w:t xml:space="preserve">: </w:t>
      </w:r>
      <w:r w:rsidR="00F630D2">
        <w:t>Who do what and when</w:t>
      </w:r>
      <w:bookmarkEnd w:id="30"/>
      <w:r w:rsidR="00B11D5B">
        <w:t xml:space="preserve"> </w:t>
      </w:r>
    </w:p>
    <w:p w:rsidR="001436FF" w:rsidRDefault="00B11D5B" w:rsidP="008D226E">
      <w:r>
        <w:t>The meeting decided that</w:t>
      </w:r>
    </w:p>
    <w:p w:rsidR="00B11D5B" w:rsidRDefault="00F630D2" w:rsidP="00F630D2">
      <w:pPr>
        <w:pStyle w:val="Listeafsnit"/>
        <w:numPr>
          <w:ilvl w:val="0"/>
          <w:numId w:val="30"/>
        </w:numPr>
      </w:pPr>
      <w:r>
        <w:t>All partners distribute f</w:t>
      </w:r>
      <w:r w:rsidR="00912CAA">
        <w:t xml:space="preserve">inal news-mails </w:t>
      </w:r>
      <w:r>
        <w:t xml:space="preserve">to the main target groups </w:t>
      </w:r>
      <w:r w:rsidR="00912CAA">
        <w:t>latest 1 Dec</w:t>
      </w:r>
    </w:p>
    <w:p w:rsidR="00912CAA" w:rsidRDefault="00F630D2" w:rsidP="00F630D2">
      <w:pPr>
        <w:pStyle w:val="Listeafsnit"/>
        <w:numPr>
          <w:ilvl w:val="0"/>
          <w:numId w:val="30"/>
        </w:numPr>
      </w:pPr>
      <w:r>
        <w:t>All users u</w:t>
      </w:r>
      <w:r w:rsidR="00912CAA">
        <w:t>pdat</w:t>
      </w:r>
      <w:r>
        <w:t>e</w:t>
      </w:r>
      <w:r w:rsidR="00912CAA">
        <w:t xml:space="preserve"> </w:t>
      </w:r>
      <w:r>
        <w:t xml:space="preserve">their </w:t>
      </w:r>
      <w:r w:rsidR="00912CAA">
        <w:t>social media (</w:t>
      </w:r>
      <w:r>
        <w:t>Facebook</w:t>
      </w:r>
      <w:r w:rsidR="00912CAA">
        <w:t xml:space="preserve">, </w:t>
      </w:r>
      <w:r>
        <w:t xml:space="preserve">twitter, etc ) with news from the conference and other  issues, ASAP. </w:t>
      </w:r>
    </w:p>
    <w:p w:rsidR="00F630D2" w:rsidRDefault="00F630D2" w:rsidP="00F630D2">
      <w:pPr>
        <w:pStyle w:val="Listeafsnit"/>
        <w:numPr>
          <w:ilvl w:val="0"/>
          <w:numId w:val="30"/>
        </w:numPr>
      </w:pPr>
      <w:r>
        <w:t xml:space="preserve">All partners disseminate the results to their own organisations at staff meetings or other events, latest 1 Dec.  </w:t>
      </w:r>
    </w:p>
    <w:p w:rsidR="00F630D2" w:rsidRDefault="00F630D2" w:rsidP="00F630D2">
      <w:pPr>
        <w:pStyle w:val="Listeafsnit"/>
        <w:numPr>
          <w:ilvl w:val="0"/>
          <w:numId w:val="30"/>
        </w:numPr>
      </w:pPr>
      <w:r>
        <w:t xml:space="preserve">All partners publish at least one article in their own paper journals, own online sites or in other media, latest 1 Dec. </w:t>
      </w:r>
    </w:p>
    <w:p w:rsidR="00F630D2" w:rsidRDefault="00F630D2" w:rsidP="00F630D2">
      <w:pPr>
        <w:pStyle w:val="Listeafsnit"/>
        <w:numPr>
          <w:ilvl w:val="0"/>
          <w:numId w:val="30"/>
        </w:numPr>
      </w:pPr>
      <w:r>
        <w:t xml:space="preserve">All partners prepare updates and links on their own organisations website about the project, ASAP </w:t>
      </w:r>
    </w:p>
    <w:p w:rsidR="0018583A" w:rsidRDefault="00F630D2" w:rsidP="00F630D2">
      <w:pPr>
        <w:pStyle w:val="Listeafsnit"/>
        <w:numPr>
          <w:ilvl w:val="0"/>
          <w:numId w:val="30"/>
        </w:numPr>
      </w:pPr>
      <w:r>
        <w:t>All partners prepare exploitation of key outcome to main stakeholders by having personal mee</w:t>
      </w:r>
      <w:r>
        <w:t>t</w:t>
      </w:r>
      <w:r>
        <w:t>ings with main stakeholders and by promotions at other events in the sector.</w:t>
      </w:r>
    </w:p>
    <w:p w:rsidR="0018583A" w:rsidRDefault="0018583A" w:rsidP="00F630D2">
      <w:pPr>
        <w:pStyle w:val="Listeafsnit"/>
        <w:numPr>
          <w:ilvl w:val="0"/>
          <w:numId w:val="30"/>
        </w:numPr>
      </w:pPr>
      <w:r>
        <w:t>Marjeta will promote the key results to at the Amateo conference, Mid October in Krakow.</w:t>
      </w:r>
    </w:p>
    <w:p w:rsidR="0018583A" w:rsidRDefault="0018583A" w:rsidP="00F630D2">
      <w:pPr>
        <w:pStyle w:val="Listeafsnit"/>
        <w:numPr>
          <w:ilvl w:val="0"/>
          <w:numId w:val="30"/>
        </w:numPr>
      </w:pPr>
      <w:r>
        <w:t>Matjaz will make a small video about the project for wide dissemination, ASAP</w:t>
      </w:r>
    </w:p>
    <w:p w:rsidR="0018583A" w:rsidRDefault="0018583A" w:rsidP="00F630D2">
      <w:pPr>
        <w:pStyle w:val="Listeafsnit"/>
        <w:numPr>
          <w:ilvl w:val="0"/>
          <w:numId w:val="30"/>
        </w:numPr>
      </w:pPr>
      <w:r>
        <w:t xml:space="preserve">Hans Noijens will ask </w:t>
      </w:r>
      <w:proofErr w:type="spellStart"/>
      <w:r>
        <w:t>Cees</w:t>
      </w:r>
      <w:proofErr w:type="spellEnd"/>
      <w:r>
        <w:t xml:space="preserve"> to promote the project in the European Volunteering Network, ASAP</w:t>
      </w:r>
    </w:p>
    <w:p w:rsidR="0018583A" w:rsidRDefault="0018583A" w:rsidP="0018583A">
      <w:pPr>
        <w:pStyle w:val="Listeafsnit"/>
        <w:numPr>
          <w:ilvl w:val="0"/>
          <w:numId w:val="30"/>
        </w:numPr>
      </w:pPr>
      <w:r>
        <w:t xml:space="preserve">Daniel will ask Helen Jones, if the project can get some extra exposure in BBC Merseyside, ASAP </w:t>
      </w:r>
    </w:p>
    <w:p w:rsidR="00F630D2" w:rsidRDefault="0018583A" w:rsidP="00F630D2">
      <w:pPr>
        <w:pStyle w:val="Listeafsnit"/>
        <w:numPr>
          <w:ilvl w:val="0"/>
          <w:numId w:val="30"/>
        </w:numPr>
      </w:pPr>
      <w:r>
        <w:t xml:space="preserve">Laraine will clarify, if the GUIDE project can be promoted during the global Volunteer Day, 5th of Dec.  </w:t>
      </w:r>
    </w:p>
    <w:p w:rsidR="003D2965" w:rsidRDefault="001436FF" w:rsidP="00810707">
      <w:pPr>
        <w:pStyle w:val="Overskrift3"/>
        <w:spacing w:before="240"/>
      </w:pPr>
      <w:bookmarkStart w:id="31" w:name="_Toc432185948"/>
      <w:r>
        <w:t xml:space="preserve">Item 5: </w:t>
      </w:r>
      <w:r w:rsidR="003D2965">
        <w:t>Sustainability and follow-up</w:t>
      </w:r>
      <w:bookmarkEnd w:id="31"/>
    </w:p>
    <w:p w:rsidR="003D2965" w:rsidRDefault="001436FF" w:rsidP="00810707">
      <w:pPr>
        <w:pStyle w:val="Overskrift4"/>
      </w:pPr>
      <w:bookmarkStart w:id="32" w:name="_Toc432185949"/>
      <w:r>
        <w:t>5a</w:t>
      </w:r>
      <w:r w:rsidR="0018583A">
        <w:t>-b</w:t>
      </w:r>
      <w:r>
        <w:t xml:space="preserve">: </w:t>
      </w:r>
      <w:r w:rsidR="003D2965">
        <w:t>Embedding the results in own associations and other networks</w:t>
      </w:r>
      <w:bookmarkEnd w:id="32"/>
    </w:p>
    <w:p w:rsidR="001436FF" w:rsidRDefault="00DF1397" w:rsidP="003D2965">
      <w:r>
        <w:t xml:space="preserve">All partners decided to e-mail ASAP a short ½ page report on how they will embed the results in their own organisations and multiplicate it to other associations in their sector. </w:t>
      </w:r>
    </w:p>
    <w:p w:rsidR="003D2965" w:rsidRDefault="001436FF" w:rsidP="00810707">
      <w:pPr>
        <w:pStyle w:val="Overskrift4"/>
      </w:pPr>
      <w:bookmarkStart w:id="33" w:name="_Toc432185950"/>
      <w:r>
        <w:t xml:space="preserve">5b: </w:t>
      </w:r>
      <w:r w:rsidR="003D2965">
        <w:t>Follow-up plans for the project</w:t>
      </w:r>
      <w:bookmarkEnd w:id="33"/>
    </w:p>
    <w:p w:rsidR="0018583A" w:rsidRPr="0018583A" w:rsidRDefault="00DF1397" w:rsidP="0018583A">
      <w:r>
        <w:t xml:space="preserve">To avoid the closedown of the project website after the end of the project, the meeting decided to  pay the domain name and web hotel at least 4 years ahead. </w:t>
      </w:r>
      <w:r w:rsidR="0037616F">
        <w:t xml:space="preserve"> Daniel will take care of this and get the costs refunded by the grant for indirect costs. </w:t>
      </w:r>
    </w:p>
    <w:p w:rsidR="00716BB8" w:rsidRDefault="001436FF" w:rsidP="00810707">
      <w:pPr>
        <w:pStyle w:val="Overskrift3"/>
        <w:spacing w:before="240"/>
      </w:pPr>
      <w:bookmarkStart w:id="34" w:name="_Toc432185951"/>
      <w:r>
        <w:lastRenderedPageBreak/>
        <w:t xml:space="preserve">Item </w:t>
      </w:r>
      <w:r w:rsidR="009C5B38">
        <w:t>6</w:t>
      </w:r>
      <w:r>
        <w:t xml:space="preserve">: </w:t>
      </w:r>
      <w:r w:rsidR="00716BB8">
        <w:t>The final reporting</w:t>
      </w:r>
      <w:bookmarkEnd w:id="34"/>
    </w:p>
    <w:p w:rsidR="00716BB8" w:rsidRDefault="001436FF" w:rsidP="00810707">
      <w:pPr>
        <w:pStyle w:val="Overskrift4"/>
      </w:pPr>
      <w:bookmarkStart w:id="35" w:name="_Toc432185952"/>
      <w:r>
        <w:t xml:space="preserve">6a: </w:t>
      </w:r>
      <w:r w:rsidR="00716BB8">
        <w:t>Financial reporting</w:t>
      </w:r>
      <w:bookmarkEnd w:id="35"/>
    </w:p>
    <w:p w:rsidR="00DF1397" w:rsidRDefault="00DF1397" w:rsidP="003D2965">
      <w:r>
        <w:t xml:space="preserve">Decided that all partner as far as possible conclude their financial activities before 1 Dec and report their final financial costs latest 1 December. </w:t>
      </w:r>
    </w:p>
    <w:p w:rsidR="001436FF" w:rsidRDefault="00DF1397" w:rsidP="00810707">
      <w:r>
        <w:t xml:space="preserve">Katalin mentioned that some costs of MNT would be incurred in December, and  this was approved as an exception of the rule. </w:t>
      </w:r>
    </w:p>
    <w:p w:rsidR="003D2965" w:rsidRDefault="001436FF" w:rsidP="00810707">
      <w:pPr>
        <w:pStyle w:val="Overskrift4"/>
      </w:pPr>
      <w:bookmarkStart w:id="36" w:name="_Toc432185953"/>
      <w:r>
        <w:t xml:space="preserve">6b: </w:t>
      </w:r>
      <w:r w:rsidR="003D2965">
        <w:t>Conclude process evaluation</w:t>
      </w:r>
      <w:bookmarkEnd w:id="36"/>
    </w:p>
    <w:p w:rsidR="001436FF" w:rsidRDefault="00DF1397" w:rsidP="003D2965">
      <w:r>
        <w:t xml:space="preserve">Decided that all partners must conclude their process evaluation of the chronological work packages before 1 November. </w:t>
      </w:r>
    </w:p>
    <w:p w:rsidR="003727EE" w:rsidRDefault="006F3383" w:rsidP="003D2965">
      <w:pPr>
        <w:rPr>
          <w:color w:val="FF0000"/>
        </w:rPr>
      </w:pPr>
      <w:r w:rsidRPr="006F3383">
        <w:rPr>
          <w:color w:val="FF0000"/>
        </w:rPr>
        <w:t xml:space="preserve">Short over-all evaluation by all. </w:t>
      </w:r>
    </w:p>
    <w:p w:rsidR="006F3383" w:rsidRPr="003727EE" w:rsidRDefault="003727EE" w:rsidP="003D2965">
      <w:pPr>
        <w:rPr>
          <w:color w:val="FF0000"/>
        </w:rPr>
      </w:pPr>
      <w:r w:rsidRPr="003727EE">
        <w:rPr>
          <w:rFonts w:ascii="Arial" w:hAnsi="Arial"/>
          <w:bCs/>
          <w:color w:val="FF0000"/>
          <w:sz w:val="18"/>
          <w:szCs w:val="18"/>
        </w:rPr>
        <w:t>The personal learning outcome for each individual member of the project as a whole can be put in consideration; there are newcomers as well as experienced members, how they can function better in future European projects can be part of the evaluation/</w:t>
      </w:r>
    </w:p>
    <w:p w:rsidR="003D2965" w:rsidRDefault="001436FF" w:rsidP="00810707">
      <w:pPr>
        <w:pStyle w:val="Overskrift4"/>
      </w:pPr>
      <w:bookmarkStart w:id="37" w:name="_Toc432185954"/>
      <w:r>
        <w:t xml:space="preserve">6c: </w:t>
      </w:r>
      <w:r w:rsidR="003D2965">
        <w:t>Finalise the impact evaluation</w:t>
      </w:r>
      <w:bookmarkEnd w:id="37"/>
      <w:r w:rsidR="003D2965">
        <w:t xml:space="preserve"> </w:t>
      </w:r>
    </w:p>
    <w:p w:rsidR="00DF1397" w:rsidRDefault="00DF1397" w:rsidP="003D2965">
      <w:r>
        <w:t>VA has made some in-depth evaluation during the last stage of the pilot work. Decided that</w:t>
      </w:r>
    </w:p>
    <w:p w:rsidR="00DF1397" w:rsidRDefault="00DF1397" w:rsidP="00144816">
      <w:pPr>
        <w:pStyle w:val="Listeafsnit"/>
        <w:numPr>
          <w:ilvl w:val="0"/>
          <w:numId w:val="31"/>
        </w:numPr>
        <w:ind w:left="360"/>
      </w:pPr>
      <w:r>
        <w:t>Daniel and Laraine will elaborate their impact evaluation</w:t>
      </w:r>
      <w:r w:rsidR="00144816">
        <w:t xml:space="preserve">, ASAP. </w:t>
      </w:r>
    </w:p>
    <w:p w:rsidR="00DF1397" w:rsidRDefault="00144816" w:rsidP="00144816">
      <w:pPr>
        <w:pStyle w:val="Listeafsnit"/>
        <w:numPr>
          <w:ilvl w:val="0"/>
          <w:numId w:val="31"/>
        </w:numPr>
        <w:ind w:left="360"/>
      </w:pPr>
      <w:r>
        <w:t>A</w:t>
      </w:r>
      <w:r w:rsidR="00DF1397">
        <w:t xml:space="preserve">ll partners make a small impact evaluation either by qualitative interviews with end-users and stakeholders or by presenting key results with video clips and other documentation materials.  Latest 1 December. </w:t>
      </w:r>
    </w:p>
    <w:p w:rsidR="003D2965" w:rsidRDefault="001436FF" w:rsidP="00810707">
      <w:pPr>
        <w:pStyle w:val="Overskrift4"/>
      </w:pPr>
      <w:bookmarkStart w:id="38" w:name="_Toc432185955"/>
      <w:r>
        <w:t xml:space="preserve">6d: </w:t>
      </w:r>
      <w:r w:rsidR="003D2965">
        <w:t>The final reporting to EACEA</w:t>
      </w:r>
      <w:bookmarkEnd w:id="38"/>
    </w:p>
    <w:p w:rsidR="00144816" w:rsidRDefault="00144816" w:rsidP="00144816">
      <w:r>
        <w:t>We intend n to get all the main documentation from all partners, regarding activities as well as fina</w:t>
      </w:r>
      <w:r>
        <w:t>n</w:t>
      </w:r>
      <w:r>
        <w:t xml:space="preserve">cial matters latest 1 December.  Due to specific reasons some documentation can be postponed, but the final deadline is 31 December. After that deadline no reporting can be accepted as legible. </w:t>
      </w:r>
    </w:p>
    <w:p w:rsidR="003D2965" w:rsidRDefault="001436FF" w:rsidP="00810707">
      <w:pPr>
        <w:pStyle w:val="Overskrift3"/>
        <w:spacing w:before="240"/>
      </w:pPr>
      <w:bookmarkStart w:id="39" w:name="_Toc432185956"/>
      <w:r>
        <w:t xml:space="preserve">Item </w:t>
      </w:r>
      <w:r w:rsidR="003D2965">
        <w:t>7</w:t>
      </w:r>
      <w:r>
        <w:t xml:space="preserve">: </w:t>
      </w:r>
      <w:r w:rsidR="003D2965">
        <w:t>Evaluation of the partner meeting</w:t>
      </w:r>
      <w:bookmarkEnd w:id="39"/>
    </w:p>
    <w:p w:rsidR="003D2965" w:rsidRDefault="001436FF" w:rsidP="00810707">
      <w:pPr>
        <w:pStyle w:val="Overskrift4"/>
      </w:pPr>
      <w:bookmarkStart w:id="40" w:name="_Toc432185957"/>
      <w:r>
        <w:t>7</w:t>
      </w:r>
      <w:r w:rsidR="003D2965">
        <w:t>a</w:t>
      </w:r>
      <w:r>
        <w:t xml:space="preserve">: </w:t>
      </w:r>
      <w:r w:rsidR="003D2965">
        <w:t>Oral evaluation</w:t>
      </w:r>
      <w:bookmarkEnd w:id="40"/>
      <w:r w:rsidR="003D2965">
        <w:t xml:space="preserve"> </w:t>
      </w:r>
    </w:p>
    <w:p w:rsidR="00144816" w:rsidRDefault="00144816" w:rsidP="00144816">
      <w:r>
        <w:t>All participants had 5 minutes to write down in a short sentence their evaluation of the meeting.  The evaluations were the following:</w:t>
      </w:r>
    </w:p>
    <w:p w:rsidR="00144816" w:rsidRDefault="00144816" w:rsidP="00144816">
      <w:pPr>
        <w:spacing w:before="120"/>
      </w:pPr>
      <w:r>
        <w:t>MNT by Janos: It has been well prepared and efficient done.</w:t>
      </w:r>
    </w:p>
    <w:p w:rsidR="00144816" w:rsidRDefault="00144816" w:rsidP="00144816">
      <w:r>
        <w:t xml:space="preserve">MNT by Katalin: Efficiently done in a good open workshop atmosphere. </w:t>
      </w:r>
    </w:p>
    <w:p w:rsidR="00144816" w:rsidRDefault="00144816" w:rsidP="00144816">
      <w:pPr>
        <w:spacing w:before="120"/>
      </w:pPr>
      <w:r>
        <w:t xml:space="preserve">JSKD by Marjeta: Very efficient with focus on the results of a long partnership.  </w:t>
      </w:r>
    </w:p>
    <w:p w:rsidR="00144816" w:rsidRDefault="00144816" w:rsidP="00144816">
      <w:r>
        <w:t>JSKD by Matjaz: Short, efficiently, friendly with a touch of melancholia (due to it being the last par</w:t>
      </w:r>
      <w:r>
        <w:t>t</w:t>
      </w:r>
      <w:r>
        <w:t>ner meeting).</w:t>
      </w:r>
    </w:p>
    <w:p w:rsidR="00144816" w:rsidRDefault="00144816" w:rsidP="00144816">
      <w:pPr>
        <w:spacing w:before="120"/>
      </w:pPr>
      <w:r>
        <w:t xml:space="preserve">LKCA by Hans: Efficiently, lovely lightly moderating at the end of the conference. </w:t>
      </w:r>
    </w:p>
    <w:p w:rsidR="00144816" w:rsidRDefault="00144816" w:rsidP="00B53511">
      <w:r>
        <w:t xml:space="preserve">LKCA by Ingrid: Nice to have a critical structured process, pity this is the last one. </w:t>
      </w:r>
    </w:p>
    <w:p w:rsidR="00144816" w:rsidRDefault="00B53511" w:rsidP="00144816">
      <w:pPr>
        <w:spacing w:before="120"/>
      </w:pPr>
      <w:r>
        <w:t xml:space="preserve">VA by Laraine: Two days of exploring </w:t>
      </w:r>
      <w:r w:rsidR="00810707">
        <w:t xml:space="preserve">of the outcome and spreads of the message of involvement and participation. Sad to go, but so pleased we came together. </w:t>
      </w:r>
      <w:r>
        <w:t xml:space="preserve"> </w:t>
      </w:r>
    </w:p>
    <w:p w:rsidR="00810707" w:rsidRDefault="00144816" w:rsidP="00810707">
      <w:r>
        <w:t xml:space="preserve"> </w:t>
      </w:r>
      <w:r w:rsidR="00810707">
        <w:t>VA by Daniel: Efficient and effective meeting. Good to revisit points of discussions from the perspe</w:t>
      </w:r>
      <w:r w:rsidR="00810707">
        <w:t>c</w:t>
      </w:r>
      <w:r w:rsidR="00810707">
        <w:t xml:space="preserve">tive of the end of the project. </w:t>
      </w:r>
    </w:p>
    <w:p w:rsidR="00144816" w:rsidRDefault="00810707" w:rsidP="00144816">
      <w:pPr>
        <w:spacing w:before="120"/>
      </w:pPr>
      <w:r>
        <w:t xml:space="preserve">KSD by Bente: Nice meeting with focus on telling the qualities of the culture guide project to people from all over Europe. </w:t>
      </w:r>
    </w:p>
    <w:p w:rsidR="00810707" w:rsidRPr="00144816" w:rsidRDefault="00810707" w:rsidP="00144816">
      <w:pPr>
        <w:spacing w:before="120"/>
      </w:pPr>
      <w:r>
        <w:t xml:space="preserve">IF by Hans: Efficient meeting with a clear agenda and strong moderation. We managed to complete the agenda and adopt the needed decisions. </w:t>
      </w:r>
    </w:p>
    <w:p w:rsidR="00D92624" w:rsidRDefault="001436FF" w:rsidP="001436FF">
      <w:pPr>
        <w:pStyle w:val="Overskrift3"/>
      </w:pPr>
      <w:bookmarkStart w:id="41" w:name="_Toc432185958"/>
      <w:r>
        <w:rPr>
          <w:rStyle w:val="longtext1"/>
          <w:shd w:val="clear" w:color="auto" w:fill="FFFFFF"/>
        </w:rPr>
        <w:t xml:space="preserve">Item 8: </w:t>
      </w:r>
      <w:r w:rsidR="00D92624" w:rsidRPr="000C3303">
        <w:t>A.O.B. (any other business)</w:t>
      </w:r>
      <w:bookmarkEnd w:id="41"/>
    </w:p>
    <w:p w:rsidR="00D92624" w:rsidRDefault="00810707" w:rsidP="005B6146">
      <w:r>
        <w:t xml:space="preserve">Nothing to mention. </w:t>
      </w:r>
    </w:p>
    <w:p w:rsidR="00260A9D" w:rsidRDefault="00117305" w:rsidP="003B086F">
      <w:pPr>
        <w:pStyle w:val="Overskrift2"/>
      </w:pPr>
      <w:r>
        <w:br w:type="page"/>
      </w:r>
      <w:bookmarkStart w:id="42" w:name="_Toc432185959"/>
      <w:r w:rsidR="00E40336" w:rsidRPr="00E1472D">
        <w:lastRenderedPageBreak/>
        <w:t>Annexes to the agenda</w:t>
      </w:r>
      <w:bookmarkEnd w:id="42"/>
      <w:r w:rsidR="00E40336" w:rsidRPr="00E1472D">
        <w:t xml:space="preserve"> </w:t>
      </w:r>
    </w:p>
    <w:p w:rsidR="00E40336" w:rsidRPr="004149EE" w:rsidRDefault="005069AF" w:rsidP="005B6146">
      <w:pPr>
        <w:spacing w:before="120"/>
        <w:rPr>
          <w:b/>
        </w:rPr>
      </w:pPr>
      <w:r w:rsidRPr="004149EE">
        <w:rPr>
          <w:b/>
        </w:rPr>
        <w:t>Item 1</w:t>
      </w:r>
      <w:r w:rsidR="00E40336" w:rsidRPr="004149EE">
        <w:rPr>
          <w:b/>
        </w:rPr>
        <w:t xml:space="preserve">: </w:t>
      </w:r>
      <w:r w:rsidR="0028686F" w:rsidRPr="004149EE">
        <w:rPr>
          <w:b/>
        </w:rPr>
        <w:t>Formalities</w:t>
      </w:r>
      <w:r w:rsidR="004730B7">
        <w:rPr>
          <w:b/>
        </w:rPr>
        <w:t xml:space="preserve"> </w:t>
      </w:r>
    </w:p>
    <w:p w:rsidR="00E40336" w:rsidRDefault="002178C2" w:rsidP="005B6146">
      <w:pPr>
        <w:ind w:left="357"/>
      </w:pPr>
      <w:r>
        <w:t>b</w:t>
      </w:r>
      <w:r w:rsidR="006C016A" w:rsidRPr="004149EE">
        <w:t>)</w:t>
      </w:r>
      <w:r w:rsidR="006C016A" w:rsidRPr="004149EE">
        <w:tab/>
      </w:r>
      <w:r w:rsidR="004730B7">
        <w:t>GUIDE – WP 1</w:t>
      </w:r>
      <w:r w:rsidR="003D2965">
        <w:t>3</w:t>
      </w:r>
      <w:r w:rsidR="003906F2">
        <w:t>,</w:t>
      </w:r>
      <w:r w:rsidR="004730B7">
        <w:t xml:space="preserve"> F</w:t>
      </w:r>
      <w:r w:rsidR="003D2965">
        <w:t xml:space="preserve">ifth </w:t>
      </w:r>
      <w:r w:rsidR="005069AF" w:rsidRPr="004149EE">
        <w:t>meeting</w:t>
      </w:r>
      <w:r w:rsidR="006C016A" w:rsidRPr="004149EE">
        <w:t xml:space="preserve">, </w:t>
      </w:r>
      <w:r w:rsidR="004730B7">
        <w:t>agenda, v1</w:t>
      </w:r>
    </w:p>
    <w:p w:rsidR="004730B7" w:rsidRPr="004149EE" w:rsidRDefault="003D2965" w:rsidP="005B6146">
      <w:pPr>
        <w:ind w:left="357"/>
      </w:pPr>
      <w:r>
        <w:t>c)</w:t>
      </w:r>
      <w:r>
        <w:tab/>
        <w:t>GUIDE - WP 11</w:t>
      </w:r>
      <w:r w:rsidR="004730B7">
        <w:t xml:space="preserve">, </w:t>
      </w:r>
      <w:r>
        <w:t xml:space="preserve">Fourth </w:t>
      </w:r>
      <w:r w:rsidR="004730B7">
        <w:t>meeting, minutes, v1</w:t>
      </w:r>
    </w:p>
    <w:p w:rsidR="006C016A" w:rsidRPr="004149EE" w:rsidRDefault="006C016A" w:rsidP="005B6146">
      <w:pPr>
        <w:ind w:left="357"/>
      </w:pPr>
      <w:r w:rsidRPr="004149EE">
        <w:t>d)</w:t>
      </w:r>
      <w:r w:rsidRPr="004149EE">
        <w:tab/>
      </w:r>
      <w:r w:rsidR="00024B8B" w:rsidRPr="00024B8B">
        <w:t xml:space="preserve">GUIDE - Template finance, </w:t>
      </w:r>
      <w:r w:rsidR="00097257">
        <w:t>fourth</w:t>
      </w:r>
      <w:r w:rsidR="002178C2">
        <w:t xml:space="preserve"> </w:t>
      </w:r>
      <w:r w:rsidR="003D2965">
        <w:t xml:space="preserve">and fifth </w:t>
      </w:r>
      <w:r w:rsidR="00024B8B" w:rsidRPr="00024B8B">
        <w:t>meeting</w:t>
      </w:r>
      <w:r w:rsidR="002178C2">
        <w:t>, attendance List</w:t>
      </w:r>
    </w:p>
    <w:p w:rsidR="003D2965" w:rsidRPr="003D2965" w:rsidRDefault="003D2965" w:rsidP="005B6146">
      <w:pPr>
        <w:spacing w:before="120"/>
        <w:rPr>
          <w:b/>
          <w:lang w:eastAsia="da-DK"/>
        </w:rPr>
      </w:pPr>
      <w:r w:rsidRPr="003D2965">
        <w:rPr>
          <w:b/>
        </w:rPr>
        <w:t>Item 2: Evaluate the European Conference</w:t>
      </w:r>
      <w:r w:rsidRPr="003D2965">
        <w:rPr>
          <w:b/>
          <w:lang w:eastAsia="da-DK"/>
        </w:rPr>
        <w:t xml:space="preserve"> </w:t>
      </w:r>
    </w:p>
    <w:p w:rsidR="003D2965" w:rsidRPr="003D2965" w:rsidRDefault="003D2965" w:rsidP="003D2965">
      <w:pPr>
        <w:ind w:left="357"/>
        <w:rPr>
          <w:lang w:eastAsia="da-DK"/>
        </w:rPr>
      </w:pPr>
      <w:r w:rsidRPr="003D2965">
        <w:rPr>
          <w:lang w:eastAsia="da-DK"/>
        </w:rPr>
        <w:t xml:space="preserve">a-b) The conference material </w:t>
      </w:r>
    </w:p>
    <w:p w:rsidR="005A308A" w:rsidRPr="003D2965" w:rsidRDefault="00BE69C2" w:rsidP="005B6146">
      <w:pPr>
        <w:spacing w:before="120"/>
        <w:rPr>
          <w:b/>
        </w:rPr>
      </w:pPr>
      <w:r w:rsidRPr="003D2965">
        <w:rPr>
          <w:b/>
          <w:lang w:eastAsia="da-DK"/>
        </w:rPr>
        <w:t xml:space="preserve">Item 3: </w:t>
      </w:r>
      <w:r w:rsidR="004730B7" w:rsidRPr="003D2965">
        <w:rPr>
          <w:b/>
          <w:lang w:eastAsia="da-DK"/>
        </w:rPr>
        <w:t xml:space="preserve"> </w:t>
      </w:r>
      <w:r w:rsidR="003D2965" w:rsidRPr="003D2965">
        <w:rPr>
          <w:b/>
        </w:rPr>
        <w:t xml:space="preserve">Evaluate the </w:t>
      </w:r>
      <w:r w:rsidR="003D2965" w:rsidRPr="003D2965">
        <w:rPr>
          <w:b/>
          <w:lang w:eastAsia="da-DK"/>
        </w:rPr>
        <w:t>projects’ key outcome and management</w:t>
      </w:r>
    </w:p>
    <w:p w:rsidR="003D2965" w:rsidRDefault="003D2965" w:rsidP="004730B7">
      <w:pPr>
        <w:rPr>
          <w:lang w:eastAsia="da-DK"/>
        </w:rPr>
      </w:pPr>
      <w:r>
        <w:rPr>
          <w:lang w:eastAsia="da-DK"/>
        </w:rPr>
        <w:tab/>
      </w:r>
      <w:r w:rsidR="00E45721">
        <w:rPr>
          <w:lang w:eastAsia="da-DK"/>
        </w:rPr>
        <w:t>a)</w:t>
      </w:r>
      <w:r w:rsidR="00E45721">
        <w:rPr>
          <w:lang w:eastAsia="da-DK"/>
        </w:rPr>
        <w:tab/>
        <w:t>R</w:t>
      </w:r>
      <w:r>
        <w:rPr>
          <w:lang w:eastAsia="da-DK"/>
        </w:rPr>
        <w:t>epo</w:t>
      </w:r>
      <w:r w:rsidR="00E45721">
        <w:rPr>
          <w:lang w:eastAsia="da-DK"/>
        </w:rPr>
        <w:t xml:space="preserve">rts from the local pilot work </w:t>
      </w:r>
    </w:p>
    <w:p w:rsidR="00E45721" w:rsidRDefault="00E45721" w:rsidP="004730B7">
      <w:pPr>
        <w:rPr>
          <w:lang w:eastAsia="da-DK"/>
        </w:rPr>
      </w:pPr>
      <w:r>
        <w:rPr>
          <w:lang w:eastAsia="da-DK"/>
        </w:rPr>
        <w:tab/>
        <w:t>b)</w:t>
      </w:r>
      <w:r>
        <w:rPr>
          <w:lang w:eastAsia="da-DK"/>
        </w:rPr>
        <w:tab/>
        <w:t xml:space="preserve"> The Handbook - in several editions </w:t>
      </w:r>
    </w:p>
    <w:p w:rsidR="00E45721" w:rsidRDefault="00E45721" w:rsidP="004730B7">
      <w:pPr>
        <w:rPr>
          <w:lang w:eastAsia="da-DK"/>
        </w:rPr>
      </w:pPr>
      <w:r>
        <w:rPr>
          <w:lang w:eastAsia="da-DK"/>
        </w:rPr>
        <w:tab/>
        <w:t>c)</w:t>
      </w:r>
      <w:r>
        <w:rPr>
          <w:lang w:eastAsia="da-DK"/>
        </w:rPr>
        <w:tab/>
        <w:t>The pilot course materials</w:t>
      </w:r>
    </w:p>
    <w:p w:rsidR="00E45721" w:rsidRDefault="00E45721" w:rsidP="004730B7">
      <w:pPr>
        <w:rPr>
          <w:lang w:eastAsia="da-DK"/>
        </w:rPr>
      </w:pPr>
      <w:r>
        <w:rPr>
          <w:lang w:eastAsia="da-DK"/>
        </w:rPr>
        <w:tab/>
        <w:t>d)</w:t>
      </w:r>
      <w:r>
        <w:rPr>
          <w:lang w:eastAsia="da-DK"/>
        </w:rPr>
        <w:tab/>
        <w:t>The dissemination activities</w:t>
      </w:r>
    </w:p>
    <w:p w:rsidR="00E45721" w:rsidRDefault="00E45721" w:rsidP="004730B7">
      <w:pPr>
        <w:rPr>
          <w:rFonts w:ascii="Segoe UI" w:hAnsi="Segoe UI" w:cs="Segoe UI"/>
          <w:color w:val="000000"/>
          <w:sz w:val="20"/>
          <w:szCs w:val="20"/>
          <w:lang w:val="da-DK" w:eastAsia="da-DK"/>
        </w:rPr>
      </w:pPr>
      <w:r>
        <w:rPr>
          <w:lang w:eastAsia="da-DK"/>
        </w:rPr>
        <w:tab/>
        <w:t xml:space="preserve">see the Google archive for activities: </w:t>
      </w:r>
      <w:hyperlink r:id="rId10" w:history="1">
        <w:r w:rsidRPr="00E45721">
          <w:rPr>
            <w:rStyle w:val="Hyperlink"/>
            <w:rFonts w:ascii="Segoe UI" w:hAnsi="Segoe UI" w:cs="Segoe UI"/>
            <w:sz w:val="20"/>
            <w:szCs w:val="20"/>
            <w:lang w:val="da-DK" w:eastAsia="da-DK"/>
          </w:rPr>
          <w:t>https://sites.google.com/site/gmpcultureguide/</w:t>
        </w:r>
      </w:hyperlink>
    </w:p>
    <w:p w:rsidR="00E45721" w:rsidRDefault="00E45721" w:rsidP="004730B7">
      <w:pPr>
        <w:rPr>
          <w:lang w:eastAsia="da-DK"/>
        </w:rPr>
      </w:pPr>
      <w:r>
        <w:rPr>
          <w:lang w:eastAsia="da-DK"/>
        </w:rPr>
        <w:tab/>
        <w:t xml:space="preserve">See the Google archive for annexes: </w:t>
      </w:r>
      <w:hyperlink r:id="rId11" w:history="1">
        <w:r w:rsidRPr="00E45721">
          <w:rPr>
            <w:rStyle w:val="Hyperlink"/>
            <w:rFonts w:ascii="Segoe UI" w:hAnsi="Segoe UI" w:cs="Segoe UI"/>
            <w:sz w:val="20"/>
            <w:szCs w:val="20"/>
            <w:lang w:val="da-DK" w:eastAsia="da-DK"/>
          </w:rPr>
          <w:t>https://sites.google.com/site/guideannex/</w:t>
        </w:r>
      </w:hyperlink>
    </w:p>
    <w:p w:rsidR="00E45721" w:rsidRDefault="00E45721" w:rsidP="004730B7">
      <w:pPr>
        <w:rPr>
          <w:lang w:eastAsia="da-DK"/>
        </w:rPr>
      </w:pPr>
      <w:r>
        <w:rPr>
          <w:lang w:eastAsia="da-DK"/>
        </w:rPr>
        <w:t xml:space="preserve"> </w:t>
      </w:r>
      <w:r>
        <w:t xml:space="preserve">Evaluate the </w:t>
      </w:r>
      <w:r>
        <w:rPr>
          <w:lang w:eastAsia="da-DK"/>
        </w:rPr>
        <w:t xml:space="preserve">projects’ </w:t>
      </w:r>
      <w:r w:rsidRPr="00F72003">
        <w:rPr>
          <w:lang w:eastAsia="da-DK"/>
        </w:rPr>
        <w:t>key</w:t>
      </w:r>
      <w:r>
        <w:rPr>
          <w:lang w:eastAsia="da-DK"/>
        </w:rPr>
        <w:t xml:space="preserve"> outcome and management</w:t>
      </w:r>
    </w:p>
    <w:p w:rsidR="00FF7230" w:rsidRPr="00E45721" w:rsidRDefault="000031FF" w:rsidP="00E45721">
      <w:pPr>
        <w:spacing w:before="120"/>
        <w:rPr>
          <w:lang w:eastAsia="da-DK"/>
        </w:rPr>
      </w:pPr>
      <w:r w:rsidRPr="004730B7">
        <w:rPr>
          <w:b/>
          <w:lang w:eastAsia="da-DK"/>
        </w:rPr>
        <w:t xml:space="preserve">Item 4: </w:t>
      </w:r>
      <w:r w:rsidR="00E45721">
        <w:rPr>
          <w:b/>
        </w:rPr>
        <w:t xml:space="preserve">The final dissemination </w:t>
      </w:r>
    </w:p>
    <w:p w:rsidR="004730B7" w:rsidRDefault="004248BA" w:rsidP="008D59D9">
      <w:pPr>
        <w:rPr>
          <w:rFonts w:ascii="Arial" w:hAnsi="Arial" w:cs="Arial"/>
          <w:sz w:val="20"/>
          <w:szCs w:val="20"/>
        </w:rPr>
      </w:pPr>
      <w:r w:rsidRPr="00213A9A">
        <w:rPr>
          <w:lang w:eastAsia="da-DK"/>
        </w:rPr>
        <w:tab/>
      </w:r>
      <w:r w:rsidR="00E45721">
        <w:rPr>
          <w:lang w:eastAsia="da-DK"/>
        </w:rPr>
        <w:t xml:space="preserve">see dissemination reports here:  </w:t>
      </w:r>
      <w:hyperlink r:id="rId12" w:history="1">
        <w:r w:rsidR="00E45721" w:rsidRPr="00E45721">
          <w:rPr>
            <w:rStyle w:val="Hyperlink"/>
            <w:rFonts w:ascii="Segoe UI" w:hAnsi="Segoe UI" w:cs="Segoe UI"/>
            <w:sz w:val="20"/>
            <w:szCs w:val="20"/>
            <w:lang w:val="da-DK" w:eastAsia="da-DK"/>
          </w:rPr>
          <w:t>https://sites.google.com/site/gmpcultureguide/2-work-packages/wp-15---exploitation</w:t>
        </w:r>
      </w:hyperlink>
    </w:p>
    <w:p w:rsidR="004730B7" w:rsidRPr="004730B7" w:rsidRDefault="00E45721" w:rsidP="004730B7">
      <w:pPr>
        <w:spacing w:before="120"/>
        <w:rPr>
          <w:b/>
        </w:rPr>
      </w:pPr>
      <w:r>
        <w:rPr>
          <w:b/>
        </w:rPr>
        <w:t>Item 6</w:t>
      </w:r>
      <w:r w:rsidR="004730B7" w:rsidRPr="004730B7">
        <w:rPr>
          <w:b/>
        </w:rPr>
        <w:t>: Prepare final reporting to EACEA  (November 2015)</w:t>
      </w:r>
    </w:p>
    <w:p w:rsidR="004730B7" w:rsidRDefault="004730B7" w:rsidP="004730B7">
      <w:r w:rsidRPr="004730B7">
        <w:tab/>
        <w:t>No appendices</w:t>
      </w:r>
    </w:p>
    <w:sectPr w:rsidR="004730B7" w:rsidSect="001436FF">
      <w:headerReference w:type="default" r:id="rId13"/>
      <w:headerReference w:type="first" r:id="rId14"/>
      <w:pgSz w:w="11906" w:h="16838" w:code="9"/>
      <w:pgMar w:top="1418"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FBA" w:rsidRDefault="008C2FBA" w:rsidP="00095A4D">
      <w:r>
        <w:separator/>
      </w:r>
    </w:p>
  </w:endnote>
  <w:endnote w:type="continuationSeparator" w:id="0">
    <w:p w:rsidR="008C2FBA" w:rsidRDefault="008C2FBA" w:rsidP="0009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FBA" w:rsidRDefault="008C2FBA" w:rsidP="00095A4D">
      <w:r>
        <w:separator/>
      </w:r>
    </w:p>
  </w:footnote>
  <w:footnote w:type="continuationSeparator" w:id="0">
    <w:p w:rsidR="008C2FBA" w:rsidRDefault="008C2FBA"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397" w:rsidRPr="001436FF" w:rsidRDefault="004E4259" w:rsidP="00E40336">
    <w:pPr>
      <w:pStyle w:val="Sidehoved"/>
      <w:jc w:val="right"/>
      <w:rPr>
        <w:rFonts w:ascii="Arial" w:hAnsi="Arial" w:cs="Arial"/>
        <w:b/>
        <w:sz w:val="20"/>
        <w:szCs w:val="20"/>
      </w:rPr>
    </w:pPr>
    <w:r w:rsidRPr="001436FF">
      <w:rPr>
        <w:rFonts w:ascii="Arial" w:hAnsi="Arial" w:cs="Arial"/>
        <w:b/>
        <w:sz w:val="20"/>
        <w:szCs w:val="20"/>
      </w:rPr>
      <w:fldChar w:fldCharType="begin"/>
    </w:r>
    <w:r w:rsidR="00DF1397" w:rsidRPr="001436FF">
      <w:rPr>
        <w:rFonts w:ascii="Arial" w:hAnsi="Arial" w:cs="Arial"/>
        <w:b/>
        <w:sz w:val="20"/>
        <w:szCs w:val="20"/>
      </w:rPr>
      <w:instrText xml:space="preserve"> PAGE   \* MERGEFORMAT </w:instrText>
    </w:r>
    <w:r w:rsidRPr="001436FF">
      <w:rPr>
        <w:rFonts w:ascii="Arial" w:hAnsi="Arial" w:cs="Arial"/>
        <w:b/>
        <w:sz w:val="20"/>
        <w:szCs w:val="20"/>
      </w:rPr>
      <w:fldChar w:fldCharType="separate"/>
    </w:r>
    <w:r w:rsidR="003727EE">
      <w:rPr>
        <w:rFonts w:ascii="Arial" w:hAnsi="Arial" w:cs="Arial"/>
        <w:b/>
        <w:noProof/>
        <w:sz w:val="20"/>
        <w:szCs w:val="20"/>
      </w:rPr>
      <w:t>6</w:t>
    </w:r>
    <w:r w:rsidRPr="001436FF">
      <w:rPr>
        <w:rFonts w:ascii="Arial" w:hAnsi="Arial" w:cs="Arial"/>
        <w:b/>
        <w:noProof/>
        <w:sz w:val="20"/>
        <w:szCs w:val="20"/>
      </w:rPr>
      <w:fldChar w:fldCharType="end"/>
    </w:r>
  </w:p>
  <w:p w:rsidR="00DF1397" w:rsidRDefault="00DF1397" w:rsidP="00095A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407"/>
      <w:gridCol w:w="3827"/>
    </w:tblGrid>
    <w:tr w:rsidR="00DF1397" w:rsidRPr="006B6454" w:rsidTr="001440F9">
      <w:trPr>
        <w:trHeight w:val="1126"/>
      </w:trPr>
      <w:tc>
        <w:tcPr>
          <w:tcW w:w="6407" w:type="dxa"/>
          <w:shd w:val="clear" w:color="auto" w:fill="auto"/>
          <w:tcMar>
            <w:left w:w="28" w:type="dxa"/>
            <w:right w:w="28" w:type="dxa"/>
          </w:tcMar>
          <w:vAlign w:val="center"/>
        </w:tcPr>
        <w:p w:rsidR="00DF1397" w:rsidRPr="00774131" w:rsidRDefault="00DF1397" w:rsidP="001440F9">
          <w:pPr>
            <w:rPr>
              <w:rFonts w:ascii="Arial" w:hAnsi="Arial"/>
              <w:b/>
              <w:color w:val="17365D"/>
              <w:sz w:val="44"/>
              <w:szCs w:val="44"/>
            </w:rPr>
          </w:pPr>
          <w:r w:rsidRPr="00774131">
            <w:rPr>
              <w:rFonts w:ascii="Arial" w:hAnsi="Arial"/>
              <w:b/>
              <w:color w:val="17365D"/>
              <w:sz w:val="44"/>
              <w:szCs w:val="44"/>
            </w:rPr>
            <w:t>GUIDE</w:t>
          </w:r>
        </w:p>
        <w:p w:rsidR="00DF1397" w:rsidRPr="00BA6A8E" w:rsidRDefault="00DF1397" w:rsidP="001440F9">
          <w:pPr>
            <w:rPr>
              <w:rFonts w:ascii="Arial" w:hAnsi="Arial"/>
              <w:b/>
              <w:color w:val="1F497D"/>
              <w:sz w:val="28"/>
              <w:szCs w:val="28"/>
            </w:rPr>
          </w:pPr>
          <w:r w:rsidRPr="00BA6A8E">
            <w:rPr>
              <w:rFonts w:ascii="Arial" w:hAnsi="Arial"/>
              <w:b/>
              <w:color w:val="1F497D"/>
              <w:sz w:val="28"/>
              <w:szCs w:val="28"/>
            </w:rPr>
            <w:t xml:space="preserve">Culture guides for marginalised social groups </w:t>
          </w:r>
        </w:p>
        <w:p w:rsidR="00DF1397" w:rsidRPr="00C321DF" w:rsidRDefault="00DF1397" w:rsidP="001440F9">
          <w:pPr>
            <w:spacing w:before="40"/>
            <w:rPr>
              <w:b/>
              <w:color w:val="1F497D"/>
              <w:sz w:val="24"/>
              <w:szCs w:val="24"/>
              <w:lang w:val="da-DK"/>
            </w:rPr>
          </w:pPr>
          <w:r w:rsidRPr="00C321DF">
            <w:rPr>
              <w:rFonts w:ascii="Arial" w:hAnsi="Arial"/>
              <w:b/>
              <w:color w:val="1F497D"/>
              <w:sz w:val="24"/>
              <w:szCs w:val="24"/>
              <w:lang w:val="da-DK"/>
            </w:rPr>
            <w:t>Reference: 538238-LLP-1-2013-1-DK-Grundtvig-GMP</w:t>
          </w:r>
        </w:p>
      </w:tc>
      <w:tc>
        <w:tcPr>
          <w:tcW w:w="3827" w:type="dxa"/>
          <w:shd w:val="clear" w:color="auto" w:fill="auto"/>
          <w:tcMar>
            <w:left w:w="28" w:type="dxa"/>
            <w:right w:w="28" w:type="dxa"/>
          </w:tcMar>
          <w:vAlign w:val="center"/>
        </w:tcPr>
        <w:p w:rsidR="00DF1397" w:rsidRDefault="00DF1397" w:rsidP="001440F9">
          <w:pPr>
            <w:jc w:val="center"/>
          </w:pPr>
          <w:r>
            <w:rPr>
              <w:noProof/>
              <w:lang w:val="da-DK" w:eastAsia="da-DK"/>
            </w:rPr>
            <w:drawing>
              <wp:inline distT="0" distB="0" distL="0" distR="0">
                <wp:extent cx="2316480" cy="807720"/>
                <wp:effectExtent l="0" t="0" r="7620" b="0"/>
                <wp:docPr id="8" name="Afbeelding 8" descr="Logo-EN, beskå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N, beskåre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6480" cy="807720"/>
                        </a:xfrm>
                        <a:prstGeom prst="rect">
                          <a:avLst/>
                        </a:prstGeom>
                        <a:noFill/>
                        <a:ln>
                          <a:noFill/>
                        </a:ln>
                      </pic:spPr>
                    </pic:pic>
                  </a:graphicData>
                </a:graphic>
              </wp:inline>
            </w:drawing>
          </w:r>
        </w:p>
      </w:tc>
    </w:tr>
  </w:tbl>
  <w:p w:rsidR="00DF1397" w:rsidRDefault="00DF1397">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2pt;height:12pt" o:bullet="t">
        <v:imagedata r:id="rId1" o:title="bullet"/>
      </v:shape>
    </w:pict>
  </w:numPicBullet>
  <w:numPicBullet w:numPicBulletId="1">
    <w:pict>
      <v:shape id="_x0000_i1194" type="#_x0000_t75" style="width:3in;height:3in" o:bullet="t"/>
    </w:pict>
  </w:numPicBullet>
  <w:numPicBullet w:numPicBulletId="2">
    <w:pict>
      <v:shape id="_x0000_i1195" type="#_x0000_t75" style="width:3in;height:3in" o:bullet="t"/>
    </w:pict>
  </w:numPicBullet>
  <w:numPicBullet w:numPicBulletId="3">
    <w:pict>
      <v:shape id="_x0000_i1196" type="#_x0000_t75" style="width:3in;height:3in" o:bullet="t"/>
    </w:pict>
  </w:numPicBullet>
  <w:numPicBullet w:numPicBulletId="4">
    <w:pict>
      <v:shape id="_x0000_i1197" type="#_x0000_t75" style="width:3in;height:3in" o:bullet="t"/>
    </w:pict>
  </w:numPicBullet>
  <w:numPicBullet w:numPicBulletId="5">
    <w:pict>
      <v:shape id="_x0000_i1198" type="#_x0000_t75" style="width:3in;height:3in" o:bullet="t"/>
    </w:pict>
  </w:numPicBullet>
  <w:numPicBullet w:numPicBulletId="6">
    <w:pict>
      <v:shape id="_x0000_i1199" type="#_x0000_t75" style="width:3in;height:3in" o:bullet="t"/>
    </w:pict>
  </w:numPicBullet>
  <w:abstractNum w:abstractNumId="0">
    <w:nsid w:val="00590E26"/>
    <w:multiLevelType w:val="multilevel"/>
    <w:tmpl w:val="7FDC8DD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A27C4"/>
    <w:multiLevelType w:val="multilevel"/>
    <w:tmpl w:val="6854C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365C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5D2233"/>
    <w:multiLevelType w:val="hybridMultilevel"/>
    <w:tmpl w:val="7F7412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7C93333"/>
    <w:multiLevelType w:val="hybridMultilevel"/>
    <w:tmpl w:val="C5F2600C"/>
    <w:lvl w:ilvl="0" w:tplc="B16AC4D6">
      <w:start w:val="1"/>
      <w:numFmt w:val="bullet"/>
      <w:lvlText w:val=""/>
      <w:lvlJc w:val="left"/>
      <w:pPr>
        <w:ind w:left="360" w:hanging="360"/>
      </w:pPr>
      <w:rPr>
        <w:rFonts w:ascii="Symbol" w:hAnsi="Symbol" w:hint="default"/>
      </w:rPr>
    </w:lvl>
    <w:lvl w:ilvl="1" w:tplc="C318E742" w:tentative="1">
      <w:start w:val="1"/>
      <w:numFmt w:val="bullet"/>
      <w:lvlText w:val="o"/>
      <w:lvlJc w:val="left"/>
      <w:pPr>
        <w:ind w:left="1080" w:hanging="360"/>
      </w:pPr>
      <w:rPr>
        <w:rFonts w:ascii="Courier New" w:hAnsi="Courier New" w:cs="Courier New" w:hint="default"/>
      </w:rPr>
    </w:lvl>
    <w:lvl w:ilvl="2" w:tplc="869A6C10" w:tentative="1">
      <w:start w:val="1"/>
      <w:numFmt w:val="bullet"/>
      <w:lvlText w:val=""/>
      <w:lvlJc w:val="left"/>
      <w:pPr>
        <w:ind w:left="1800" w:hanging="360"/>
      </w:pPr>
      <w:rPr>
        <w:rFonts w:ascii="Wingdings" w:hAnsi="Wingdings" w:hint="default"/>
      </w:rPr>
    </w:lvl>
    <w:lvl w:ilvl="3" w:tplc="2C6EBBF4" w:tentative="1">
      <w:start w:val="1"/>
      <w:numFmt w:val="bullet"/>
      <w:lvlText w:val=""/>
      <w:lvlJc w:val="left"/>
      <w:pPr>
        <w:ind w:left="2520" w:hanging="360"/>
      </w:pPr>
      <w:rPr>
        <w:rFonts w:ascii="Symbol" w:hAnsi="Symbol" w:hint="default"/>
      </w:rPr>
    </w:lvl>
    <w:lvl w:ilvl="4" w:tplc="311AFD1C" w:tentative="1">
      <w:start w:val="1"/>
      <w:numFmt w:val="bullet"/>
      <w:lvlText w:val="o"/>
      <w:lvlJc w:val="left"/>
      <w:pPr>
        <w:ind w:left="3240" w:hanging="360"/>
      </w:pPr>
      <w:rPr>
        <w:rFonts w:ascii="Courier New" w:hAnsi="Courier New" w:cs="Courier New" w:hint="default"/>
      </w:rPr>
    </w:lvl>
    <w:lvl w:ilvl="5" w:tplc="C8E210C8" w:tentative="1">
      <w:start w:val="1"/>
      <w:numFmt w:val="bullet"/>
      <w:lvlText w:val=""/>
      <w:lvlJc w:val="left"/>
      <w:pPr>
        <w:ind w:left="3960" w:hanging="360"/>
      </w:pPr>
      <w:rPr>
        <w:rFonts w:ascii="Wingdings" w:hAnsi="Wingdings" w:hint="default"/>
      </w:rPr>
    </w:lvl>
    <w:lvl w:ilvl="6" w:tplc="196A71B8" w:tentative="1">
      <w:start w:val="1"/>
      <w:numFmt w:val="bullet"/>
      <w:lvlText w:val=""/>
      <w:lvlJc w:val="left"/>
      <w:pPr>
        <w:ind w:left="4680" w:hanging="360"/>
      </w:pPr>
      <w:rPr>
        <w:rFonts w:ascii="Symbol" w:hAnsi="Symbol" w:hint="default"/>
      </w:rPr>
    </w:lvl>
    <w:lvl w:ilvl="7" w:tplc="2B12BEEE" w:tentative="1">
      <w:start w:val="1"/>
      <w:numFmt w:val="bullet"/>
      <w:lvlText w:val="o"/>
      <w:lvlJc w:val="left"/>
      <w:pPr>
        <w:ind w:left="5400" w:hanging="360"/>
      </w:pPr>
      <w:rPr>
        <w:rFonts w:ascii="Courier New" w:hAnsi="Courier New" w:cs="Courier New" w:hint="default"/>
      </w:rPr>
    </w:lvl>
    <w:lvl w:ilvl="8" w:tplc="23DE4DBE" w:tentative="1">
      <w:start w:val="1"/>
      <w:numFmt w:val="bullet"/>
      <w:lvlText w:val=""/>
      <w:lvlJc w:val="left"/>
      <w:pPr>
        <w:ind w:left="6120" w:hanging="360"/>
      </w:pPr>
      <w:rPr>
        <w:rFonts w:ascii="Wingdings" w:hAnsi="Wingdings" w:hint="default"/>
      </w:rPr>
    </w:lvl>
  </w:abstractNum>
  <w:abstractNum w:abstractNumId="5">
    <w:nsid w:val="1B053700"/>
    <w:multiLevelType w:val="multilevel"/>
    <w:tmpl w:val="84AE771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8F1332"/>
    <w:multiLevelType w:val="multilevel"/>
    <w:tmpl w:val="84AE7710"/>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F04056"/>
    <w:multiLevelType w:val="hybridMultilevel"/>
    <w:tmpl w:val="0FFA3EAE"/>
    <w:lvl w:ilvl="0" w:tplc="91981DB6">
      <w:start w:val="1"/>
      <w:numFmt w:val="decimal"/>
      <w:lvlText w:val="%1)"/>
      <w:lvlJc w:val="left"/>
      <w:pPr>
        <w:ind w:left="720" w:hanging="360"/>
      </w:pPr>
      <w:rPr>
        <w:rFonts w:hint="default"/>
      </w:rPr>
    </w:lvl>
    <w:lvl w:ilvl="1" w:tplc="21087262" w:tentative="1">
      <w:start w:val="1"/>
      <w:numFmt w:val="lowerLetter"/>
      <w:lvlText w:val="%2."/>
      <w:lvlJc w:val="left"/>
      <w:pPr>
        <w:ind w:left="1440" w:hanging="360"/>
      </w:pPr>
    </w:lvl>
    <w:lvl w:ilvl="2" w:tplc="9F9210F6" w:tentative="1">
      <w:start w:val="1"/>
      <w:numFmt w:val="lowerRoman"/>
      <w:lvlText w:val="%3."/>
      <w:lvlJc w:val="right"/>
      <w:pPr>
        <w:ind w:left="2160" w:hanging="180"/>
      </w:pPr>
    </w:lvl>
    <w:lvl w:ilvl="3" w:tplc="0C162BF4" w:tentative="1">
      <w:start w:val="1"/>
      <w:numFmt w:val="decimal"/>
      <w:lvlText w:val="%4."/>
      <w:lvlJc w:val="left"/>
      <w:pPr>
        <w:ind w:left="2880" w:hanging="360"/>
      </w:pPr>
    </w:lvl>
    <w:lvl w:ilvl="4" w:tplc="BEDA6AC8" w:tentative="1">
      <w:start w:val="1"/>
      <w:numFmt w:val="lowerLetter"/>
      <w:lvlText w:val="%5."/>
      <w:lvlJc w:val="left"/>
      <w:pPr>
        <w:ind w:left="3600" w:hanging="360"/>
      </w:pPr>
    </w:lvl>
    <w:lvl w:ilvl="5" w:tplc="D376FBA8" w:tentative="1">
      <w:start w:val="1"/>
      <w:numFmt w:val="lowerRoman"/>
      <w:lvlText w:val="%6."/>
      <w:lvlJc w:val="right"/>
      <w:pPr>
        <w:ind w:left="4320" w:hanging="180"/>
      </w:pPr>
    </w:lvl>
    <w:lvl w:ilvl="6" w:tplc="039CB5E8" w:tentative="1">
      <w:start w:val="1"/>
      <w:numFmt w:val="decimal"/>
      <w:lvlText w:val="%7."/>
      <w:lvlJc w:val="left"/>
      <w:pPr>
        <w:ind w:left="5040" w:hanging="360"/>
      </w:pPr>
    </w:lvl>
    <w:lvl w:ilvl="7" w:tplc="22CEBD94" w:tentative="1">
      <w:start w:val="1"/>
      <w:numFmt w:val="lowerLetter"/>
      <w:lvlText w:val="%8."/>
      <w:lvlJc w:val="left"/>
      <w:pPr>
        <w:ind w:left="5760" w:hanging="360"/>
      </w:pPr>
    </w:lvl>
    <w:lvl w:ilvl="8" w:tplc="7318FB06" w:tentative="1">
      <w:start w:val="1"/>
      <w:numFmt w:val="lowerRoman"/>
      <w:lvlText w:val="%9."/>
      <w:lvlJc w:val="right"/>
      <w:pPr>
        <w:ind w:left="6480" w:hanging="180"/>
      </w:pPr>
    </w:lvl>
  </w:abstractNum>
  <w:abstractNum w:abstractNumId="8">
    <w:nsid w:val="2669339D"/>
    <w:multiLevelType w:val="hybridMultilevel"/>
    <w:tmpl w:val="985C8504"/>
    <w:lvl w:ilvl="0" w:tplc="B4CED658">
      <w:start w:val="1"/>
      <w:numFmt w:val="bullet"/>
      <w:lvlText w:val=""/>
      <w:lvlJc w:val="left"/>
      <w:pPr>
        <w:ind w:left="720" w:hanging="360"/>
      </w:pPr>
      <w:rPr>
        <w:rFonts w:ascii="Symbol" w:hAnsi="Symbol" w:hint="default"/>
      </w:rPr>
    </w:lvl>
    <w:lvl w:ilvl="1" w:tplc="A4DABF62" w:tentative="1">
      <w:start w:val="1"/>
      <w:numFmt w:val="bullet"/>
      <w:lvlText w:val="o"/>
      <w:lvlJc w:val="left"/>
      <w:pPr>
        <w:ind w:left="1440" w:hanging="360"/>
      </w:pPr>
      <w:rPr>
        <w:rFonts w:ascii="Courier New" w:hAnsi="Courier New" w:cs="Courier New" w:hint="default"/>
      </w:rPr>
    </w:lvl>
    <w:lvl w:ilvl="2" w:tplc="BCE07DCA" w:tentative="1">
      <w:start w:val="1"/>
      <w:numFmt w:val="bullet"/>
      <w:lvlText w:val=""/>
      <w:lvlJc w:val="left"/>
      <w:pPr>
        <w:ind w:left="2160" w:hanging="360"/>
      </w:pPr>
      <w:rPr>
        <w:rFonts w:ascii="Wingdings" w:hAnsi="Wingdings" w:hint="default"/>
      </w:rPr>
    </w:lvl>
    <w:lvl w:ilvl="3" w:tplc="47E6B4A8" w:tentative="1">
      <w:start w:val="1"/>
      <w:numFmt w:val="bullet"/>
      <w:lvlText w:val=""/>
      <w:lvlJc w:val="left"/>
      <w:pPr>
        <w:ind w:left="2880" w:hanging="360"/>
      </w:pPr>
      <w:rPr>
        <w:rFonts w:ascii="Symbol" w:hAnsi="Symbol" w:hint="default"/>
      </w:rPr>
    </w:lvl>
    <w:lvl w:ilvl="4" w:tplc="2E840BC0" w:tentative="1">
      <w:start w:val="1"/>
      <w:numFmt w:val="bullet"/>
      <w:lvlText w:val="o"/>
      <w:lvlJc w:val="left"/>
      <w:pPr>
        <w:ind w:left="3600" w:hanging="360"/>
      </w:pPr>
      <w:rPr>
        <w:rFonts w:ascii="Courier New" w:hAnsi="Courier New" w:cs="Courier New" w:hint="default"/>
      </w:rPr>
    </w:lvl>
    <w:lvl w:ilvl="5" w:tplc="2E2EF052" w:tentative="1">
      <w:start w:val="1"/>
      <w:numFmt w:val="bullet"/>
      <w:lvlText w:val=""/>
      <w:lvlJc w:val="left"/>
      <w:pPr>
        <w:ind w:left="4320" w:hanging="360"/>
      </w:pPr>
      <w:rPr>
        <w:rFonts w:ascii="Wingdings" w:hAnsi="Wingdings" w:hint="default"/>
      </w:rPr>
    </w:lvl>
    <w:lvl w:ilvl="6" w:tplc="FBD02778" w:tentative="1">
      <w:start w:val="1"/>
      <w:numFmt w:val="bullet"/>
      <w:lvlText w:val=""/>
      <w:lvlJc w:val="left"/>
      <w:pPr>
        <w:ind w:left="5040" w:hanging="360"/>
      </w:pPr>
      <w:rPr>
        <w:rFonts w:ascii="Symbol" w:hAnsi="Symbol" w:hint="default"/>
      </w:rPr>
    </w:lvl>
    <w:lvl w:ilvl="7" w:tplc="8C867EF8" w:tentative="1">
      <w:start w:val="1"/>
      <w:numFmt w:val="bullet"/>
      <w:lvlText w:val="o"/>
      <w:lvlJc w:val="left"/>
      <w:pPr>
        <w:ind w:left="5760" w:hanging="360"/>
      </w:pPr>
      <w:rPr>
        <w:rFonts w:ascii="Courier New" w:hAnsi="Courier New" w:cs="Courier New" w:hint="default"/>
      </w:rPr>
    </w:lvl>
    <w:lvl w:ilvl="8" w:tplc="797AD964" w:tentative="1">
      <w:start w:val="1"/>
      <w:numFmt w:val="bullet"/>
      <w:lvlText w:val=""/>
      <w:lvlJc w:val="left"/>
      <w:pPr>
        <w:ind w:left="6480" w:hanging="360"/>
      </w:pPr>
      <w:rPr>
        <w:rFonts w:ascii="Wingdings" w:hAnsi="Wingdings" w:hint="default"/>
      </w:rPr>
    </w:lvl>
  </w:abstractNum>
  <w:abstractNum w:abstractNumId="9">
    <w:nsid w:val="269142EE"/>
    <w:multiLevelType w:val="hybridMultilevel"/>
    <w:tmpl w:val="E012D3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D695852"/>
    <w:multiLevelType w:val="hybridMultilevel"/>
    <w:tmpl w:val="2176EEC2"/>
    <w:lvl w:ilvl="0" w:tplc="D73489A8">
      <w:start w:val="1"/>
      <w:numFmt w:val="bullet"/>
      <w:lvlText w:val=""/>
      <w:lvlJc w:val="left"/>
      <w:pPr>
        <w:ind w:left="360" w:hanging="360"/>
      </w:pPr>
      <w:rPr>
        <w:rFonts w:ascii="Symbol" w:hAnsi="Symbol" w:hint="default"/>
      </w:rPr>
    </w:lvl>
    <w:lvl w:ilvl="1" w:tplc="89E48EDA" w:tentative="1">
      <w:start w:val="1"/>
      <w:numFmt w:val="bullet"/>
      <w:lvlText w:val="o"/>
      <w:lvlJc w:val="left"/>
      <w:pPr>
        <w:ind w:left="1080" w:hanging="360"/>
      </w:pPr>
      <w:rPr>
        <w:rFonts w:ascii="Courier New" w:hAnsi="Courier New" w:cs="Courier New" w:hint="default"/>
      </w:rPr>
    </w:lvl>
    <w:lvl w:ilvl="2" w:tplc="CD747F24" w:tentative="1">
      <w:start w:val="1"/>
      <w:numFmt w:val="bullet"/>
      <w:lvlText w:val=""/>
      <w:lvlJc w:val="left"/>
      <w:pPr>
        <w:ind w:left="1800" w:hanging="360"/>
      </w:pPr>
      <w:rPr>
        <w:rFonts w:ascii="Wingdings" w:hAnsi="Wingdings" w:hint="default"/>
      </w:rPr>
    </w:lvl>
    <w:lvl w:ilvl="3" w:tplc="007CD832" w:tentative="1">
      <w:start w:val="1"/>
      <w:numFmt w:val="bullet"/>
      <w:lvlText w:val=""/>
      <w:lvlJc w:val="left"/>
      <w:pPr>
        <w:ind w:left="2520" w:hanging="360"/>
      </w:pPr>
      <w:rPr>
        <w:rFonts w:ascii="Symbol" w:hAnsi="Symbol" w:hint="default"/>
      </w:rPr>
    </w:lvl>
    <w:lvl w:ilvl="4" w:tplc="A2F29982" w:tentative="1">
      <w:start w:val="1"/>
      <w:numFmt w:val="bullet"/>
      <w:lvlText w:val="o"/>
      <w:lvlJc w:val="left"/>
      <w:pPr>
        <w:ind w:left="3240" w:hanging="360"/>
      </w:pPr>
      <w:rPr>
        <w:rFonts w:ascii="Courier New" w:hAnsi="Courier New" w:cs="Courier New" w:hint="default"/>
      </w:rPr>
    </w:lvl>
    <w:lvl w:ilvl="5" w:tplc="93E66C12" w:tentative="1">
      <w:start w:val="1"/>
      <w:numFmt w:val="bullet"/>
      <w:lvlText w:val=""/>
      <w:lvlJc w:val="left"/>
      <w:pPr>
        <w:ind w:left="3960" w:hanging="360"/>
      </w:pPr>
      <w:rPr>
        <w:rFonts w:ascii="Wingdings" w:hAnsi="Wingdings" w:hint="default"/>
      </w:rPr>
    </w:lvl>
    <w:lvl w:ilvl="6" w:tplc="66EA8B9A" w:tentative="1">
      <w:start w:val="1"/>
      <w:numFmt w:val="bullet"/>
      <w:lvlText w:val=""/>
      <w:lvlJc w:val="left"/>
      <w:pPr>
        <w:ind w:left="4680" w:hanging="360"/>
      </w:pPr>
      <w:rPr>
        <w:rFonts w:ascii="Symbol" w:hAnsi="Symbol" w:hint="default"/>
      </w:rPr>
    </w:lvl>
    <w:lvl w:ilvl="7" w:tplc="20CA342A" w:tentative="1">
      <w:start w:val="1"/>
      <w:numFmt w:val="bullet"/>
      <w:lvlText w:val="o"/>
      <w:lvlJc w:val="left"/>
      <w:pPr>
        <w:ind w:left="5400" w:hanging="360"/>
      </w:pPr>
      <w:rPr>
        <w:rFonts w:ascii="Courier New" w:hAnsi="Courier New" w:cs="Courier New" w:hint="default"/>
      </w:rPr>
    </w:lvl>
    <w:lvl w:ilvl="8" w:tplc="8DF47526" w:tentative="1">
      <w:start w:val="1"/>
      <w:numFmt w:val="bullet"/>
      <w:lvlText w:val=""/>
      <w:lvlJc w:val="left"/>
      <w:pPr>
        <w:ind w:left="6120" w:hanging="360"/>
      </w:pPr>
      <w:rPr>
        <w:rFonts w:ascii="Wingdings" w:hAnsi="Wingdings" w:hint="default"/>
      </w:rPr>
    </w:lvl>
  </w:abstractNum>
  <w:abstractNum w:abstractNumId="11">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12">
    <w:nsid w:val="3FBC4A3C"/>
    <w:multiLevelType w:val="hybridMultilevel"/>
    <w:tmpl w:val="3070A7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42F8762D"/>
    <w:multiLevelType w:val="hybridMultilevel"/>
    <w:tmpl w:val="FC8E84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500355F4"/>
    <w:multiLevelType w:val="hybridMultilevel"/>
    <w:tmpl w:val="E50A4F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1845D60"/>
    <w:multiLevelType w:val="hybridMultilevel"/>
    <w:tmpl w:val="3B8E229C"/>
    <w:lvl w:ilvl="0" w:tplc="D3D88DE4">
      <w:start w:val="1"/>
      <w:numFmt w:val="decimal"/>
      <w:pStyle w:val="punkttal"/>
      <w:lvlText w:val="%1."/>
      <w:lvlJc w:val="left"/>
      <w:pPr>
        <w:ind w:left="360" w:hanging="360"/>
      </w:pPr>
      <w:rPr>
        <w:rFonts w:hint="default"/>
      </w:rPr>
    </w:lvl>
    <w:lvl w:ilvl="1" w:tplc="0436E11E">
      <w:start w:val="1"/>
      <w:numFmt w:val="bullet"/>
      <w:lvlText w:val="o"/>
      <w:lvlJc w:val="left"/>
      <w:pPr>
        <w:ind w:left="1080" w:hanging="360"/>
      </w:pPr>
      <w:rPr>
        <w:rFonts w:ascii="Courier New" w:hAnsi="Courier New" w:cs="Courier New" w:hint="default"/>
      </w:rPr>
    </w:lvl>
    <w:lvl w:ilvl="2" w:tplc="C5B44344" w:tentative="1">
      <w:start w:val="1"/>
      <w:numFmt w:val="bullet"/>
      <w:lvlText w:val=""/>
      <w:lvlJc w:val="left"/>
      <w:pPr>
        <w:ind w:left="1800" w:hanging="360"/>
      </w:pPr>
      <w:rPr>
        <w:rFonts w:ascii="Wingdings" w:hAnsi="Wingdings" w:hint="default"/>
      </w:rPr>
    </w:lvl>
    <w:lvl w:ilvl="3" w:tplc="FCE22716" w:tentative="1">
      <w:start w:val="1"/>
      <w:numFmt w:val="bullet"/>
      <w:lvlText w:val=""/>
      <w:lvlJc w:val="left"/>
      <w:pPr>
        <w:ind w:left="2520" w:hanging="360"/>
      </w:pPr>
      <w:rPr>
        <w:rFonts w:ascii="Symbol" w:hAnsi="Symbol" w:hint="default"/>
      </w:rPr>
    </w:lvl>
    <w:lvl w:ilvl="4" w:tplc="D4C88BD6" w:tentative="1">
      <w:start w:val="1"/>
      <w:numFmt w:val="bullet"/>
      <w:lvlText w:val="o"/>
      <w:lvlJc w:val="left"/>
      <w:pPr>
        <w:ind w:left="3240" w:hanging="360"/>
      </w:pPr>
      <w:rPr>
        <w:rFonts w:ascii="Courier New" w:hAnsi="Courier New" w:cs="Courier New" w:hint="default"/>
      </w:rPr>
    </w:lvl>
    <w:lvl w:ilvl="5" w:tplc="046E3D5E" w:tentative="1">
      <w:start w:val="1"/>
      <w:numFmt w:val="bullet"/>
      <w:lvlText w:val=""/>
      <w:lvlJc w:val="left"/>
      <w:pPr>
        <w:ind w:left="3960" w:hanging="360"/>
      </w:pPr>
      <w:rPr>
        <w:rFonts w:ascii="Wingdings" w:hAnsi="Wingdings" w:hint="default"/>
      </w:rPr>
    </w:lvl>
    <w:lvl w:ilvl="6" w:tplc="C7221FD8" w:tentative="1">
      <w:start w:val="1"/>
      <w:numFmt w:val="bullet"/>
      <w:lvlText w:val=""/>
      <w:lvlJc w:val="left"/>
      <w:pPr>
        <w:ind w:left="4680" w:hanging="360"/>
      </w:pPr>
      <w:rPr>
        <w:rFonts w:ascii="Symbol" w:hAnsi="Symbol" w:hint="default"/>
      </w:rPr>
    </w:lvl>
    <w:lvl w:ilvl="7" w:tplc="EC7AB2F2" w:tentative="1">
      <w:start w:val="1"/>
      <w:numFmt w:val="bullet"/>
      <w:lvlText w:val="o"/>
      <w:lvlJc w:val="left"/>
      <w:pPr>
        <w:ind w:left="5400" w:hanging="360"/>
      </w:pPr>
      <w:rPr>
        <w:rFonts w:ascii="Courier New" w:hAnsi="Courier New" w:cs="Courier New" w:hint="default"/>
      </w:rPr>
    </w:lvl>
    <w:lvl w:ilvl="8" w:tplc="5E8EF956" w:tentative="1">
      <w:start w:val="1"/>
      <w:numFmt w:val="bullet"/>
      <w:lvlText w:val=""/>
      <w:lvlJc w:val="left"/>
      <w:pPr>
        <w:ind w:left="6120" w:hanging="360"/>
      </w:pPr>
      <w:rPr>
        <w:rFonts w:ascii="Wingdings" w:hAnsi="Wingdings" w:hint="default"/>
      </w:rPr>
    </w:lvl>
  </w:abstractNum>
  <w:abstractNum w:abstractNumId="18">
    <w:nsid w:val="625A5667"/>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25C1E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2D7B38"/>
    <w:multiLevelType w:val="hybridMultilevel"/>
    <w:tmpl w:val="F07088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701C267D"/>
    <w:multiLevelType w:val="hybridMultilevel"/>
    <w:tmpl w:val="A3322F68"/>
    <w:lvl w:ilvl="0" w:tplc="7B305AF4">
      <w:start w:val="1"/>
      <w:numFmt w:val="bullet"/>
      <w:pStyle w:val="punkt1"/>
      <w:lvlText w:val=""/>
      <w:lvlJc w:val="left"/>
      <w:pPr>
        <w:ind w:left="360" w:hanging="360"/>
      </w:pPr>
      <w:rPr>
        <w:rFonts w:ascii="Wingdings" w:hAnsi="Wingdings" w:hint="default"/>
        <w:sz w:val="24"/>
      </w:rPr>
    </w:lvl>
    <w:lvl w:ilvl="1" w:tplc="9EA006F8" w:tentative="1">
      <w:start w:val="1"/>
      <w:numFmt w:val="bullet"/>
      <w:lvlText w:val="o"/>
      <w:lvlJc w:val="left"/>
      <w:pPr>
        <w:ind w:left="1080" w:hanging="360"/>
      </w:pPr>
      <w:rPr>
        <w:rFonts w:ascii="Courier New" w:hAnsi="Courier New" w:cs="Courier New" w:hint="default"/>
      </w:rPr>
    </w:lvl>
    <w:lvl w:ilvl="2" w:tplc="BC4051FE" w:tentative="1">
      <w:start w:val="1"/>
      <w:numFmt w:val="bullet"/>
      <w:lvlText w:val=""/>
      <w:lvlJc w:val="left"/>
      <w:pPr>
        <w:ind w:left="1800" w:hanging="360"/>
      </w:pPr>
      <w:rPr>
        <w:rFonts w:ascii="Wingdings" w:hAnsi="Wingdings" w:hint="default"/>
      </w:rPr>
    </w:lvl>
    <w:lvl w:ilvl="3" w:tplc="11100576" w:tentative="1">
      <w:start w:val="1"/>
      <w:numFmt w:val="bullet"/>
      <w:lvlText w:val=""/>
      <w:lvlJc w:val="left"/>
      <w:pPr>
        <w:ind w:left="2520" w:hanging="360"/>
      </w:pPr>
      <w:rPr>
        <w:rFonts w:ascii="Symbol" w:hAnsi="Symbol" w:hint="default"/>
      </w:rPr>
    </w:lvl>
    <w:lvl w:ilvl="4" w:tplc="DB8C4A56" w:tentative="1">
      <w:start w:val="1"/>
      <w:numFmt w:val="bullet"/>
      <w:lvlText w:val="o"/>
      <w:lvlJc w:val="left"/>
      <w:pPr>
        <w:ind w:left="3240" w:hanging="360"/>
      </w:pPr>
      <w:rPr>
        <w:rFonts w:ascii="Courier New" w:hAnsi="Courier New" w:cs="Courier New" w:hint="default"/>
      </w:rPr>
    </w:lvl>
    <w:lvl w:ilvl="5" w:tplc="286AF5BC" w:tentative="1">
      <w:start w:val="1"/>
      <w:numFmt w:val="bullet"/>
      <w:lvlText w:val=""/>
      <w:lvlJc w:val="left"/>
      <w:pPr>
        <w:ind w:left="3960" w:hanging="360"/>
      </w:pPr>
      <w:rPr>
        <w:rFonts w:ascii="Wingdings" w:hAnsi="Wingdings" w:hint="default"/>
      </w:rPr>
    </w:lvl>
    <w:lvl w:ilvl="6" w:tplc="F7844F7C" w:tentative="1">
      <w:start w:val="1"/>
      <w:numFmt w:val="bullet"/>
      <w:lvlText w:val=""/>
      <w:lvlJc w:val="left"/>
      <w:pPr>
        <w:ind w:left="4680" w:hanging="360"/>
      </w:pPr>
      <w:rPr>
        <w:rFonts w:ascii="Symbol" w:hAnsi="Symbol" w:hint="default"/>
      </w:rPr>
    </w:lvl>
    <w:lvl w:ilvl="7" w:tplc="97C4A99C" w:tentative="1">
      <w:start w:val="1"/>
      <w:numFmt w:val="bullet"/>
      <w:lvlText w:val="o"/>
      <w:lvlJc w:val="left"/>
      <w:pPr>
        <w:ind w:left="5400" w:hanging="360"/>
      </w:pPr>
      <w:rPr>
        <w:rFonts w:ascii="Courier New" w:hAnsi="Courier New" w:cs="Courier New" w:hint="default"/>
      </w:rPr>
    </w:lvl>
    <w:lvl w:ilvl="8" w:tplc="4B2E8228" w:tentative="1">
      <w:start w:val="1"/>
      <w:numFmt w:val="bullet"/>
      <w:lvlText w:val=""/>
      <w:lvlJc w:val="left"/>
      <w:pPr>
        <w:ind w:left="6120" w:hanging="360"/>
      </w:pPr>
      <w:rPr>
        <w:rFonts w:ascii="Wingdings" w:hAnsi="Wingdings" w:hint="default"/>
      </w:rPr>
    </w:lvl>
  </w:abstractNum>
  <w:abstractNum w:abstractNumId="23">
    <w:nsid w:val="71BC0AC2"/>
    <w:multiLevelType w:val="multilevel"/>
    <w:tmpl w:val="B1DE0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486012C"/>
    <w:multiLevelType w:val="hybridMultilevel"/>
    <w:tmpl w:val="84AE7710"/>
    <w:lvl w:ilvl="0" w:tplc="9A6ED748">
      <w:start w:val="1"/>
      <w:numFmt w:val="lowerLetter"/>
      <w:lvlText w:val="%1)"/>
      <w:lvlJc w:val="left"/>
      <w:pPr>
        <w:ind w:left="720" w:hanging="360"/>
      </w:pPr>
      <w:rPr>
        <w:rFonts w:hint="default"/>
        <w:color w:val="auto"/>
      </w:rPr>
    </w:lvl>
    <w:lvl w:ilvl="1" w:tplc="91DC4D46" w:tentative="1">
      <w:start w:val="1"/>
      <w:numFmt w:val="lowerLetter"/>
      <w:lvlText w:val="%2."/>
      <w:lvlJc w:val="left"/>
      <w:pPr>
        <w:ind w:left="1440" w:hanging="360"/>
      </w:pPr>
    </w:lvl>
    <w:lvl w:ilvl="2" w:tplc="EC76FE7E" w:tentative="1">
      <w:start w:val="1"/>
      <w:numFmt w:val="lowerRoman"/>
      <w:lvlText w:val="%3."/>
      <w:lvlJc w:val="right"/>
      <w:pPr>
        <w:ind w:left="2160" w:hanging="180"/>
      </w:pPr>
    </w:lvl>
    <w:lvl w:ilvl="3" w:tplc="C2B2B938" w:tentative="1">
      <w:start w:val="1"/>
      <w:numFmt w:val="decimal"/>
      <w:lvlText w:val="%4."/>
      <w:lvlJc w:val="left"/>
      <w:pPr>
        <w:ind w:left="2880" w:hanging="360"/>
      </w:pPr>
    </w:lvl>
    <w:lvl w:ilvl="4" w:tplc="0DE0A91E" w:tentative="1">
      <w:start w:val="1"/>
      <w:numFmt w:val="lowerLetter"/>
      <w:lvlText w:val="%5."/>
      <w:lvlJc w:val="left"/>
      <w:pPr>
        <w:ind w:left="3600" w:hanging="360"/>
      </w:pPr>
    </w:lvl>
    <w:lvl w:ilvl="5" w:tplc="98321DDA" w:tentative="1">
      <w:start w:val="1"/>
      <w:numFmt w:val="lowerRoman"/>
      <w:lvlText w:val="%6."/>
      <w:lvlJc w:val="right"/>
      <w:pPr>
        <w:ind w:left="4320" w:hanging="180"/>
      </w:pPr>
    </w:lvl>
    <w:lvl w:ilvl="6" w:tplc="99DC081E" w:tentative="1">
      <w:start w:val="1"/>
      <w:numFmt w:val="decimal"/>
      <w:lvlText w:val="%7."/>
      <w:lvlJc w:val="left"/>
      <w:pPr>
        <w:ind w:left="5040" w:hanging="360"/>
      </w:pPr>
    </w:lvl>
    <w:lvl w:ilvl="7" w:tplc="A2AE5F56" w:tentative="1">
      <w:start w:val="1"/>
      <w:numFmt w:val="lowerLetter"/>
      <w:lvlText w:val="%8."/>
      <w:lvlJc w:val="left"/>
      <w:pPr>
        <w:ind w:left="5760" w:hanging="360"/>
      </w:pPr>
    </w:lvl>
    <w:lvl w:ilvl="8" w:tplc="EFE019F4" w:tentative="1">
      <w:start w:val="1"/>
      <w:numFmt w:val="lowerRoman"/>
      <w:lvlText w:val="%9."/>
      <w:lvlJc w:val="right"/>
      <w:pPr>
        <w:ind w:left="6480" w:hanging="180"/>
      </w:pPr>
    </w:lvl>
  </w:abstractNum>
  <w:abstractNum w:abstractNumId="25">
    <w:nsid w:val="774317E2"/>
    <w:multiLevelType w:val="hybridMultilevel"/>
    <w:tmpl w:val="D6DAFB7E"/>
    <w:lvl w:ilvl="0" w:tplc="04060017">
      <w:start w:val="1"/>
      <w:numFmt w:val="bullet"/>
      <w:lvlText w:val=""/>
      <w:lvlJc w:val="left"/>
      <w:pPr>
        <w:ind w:left="360" w:hanging="360"/>
      </w:pPr>
      <w:rPr>
        <w:rFonts w:ascii="Symbol" w:hAnsi="Symbol" w:hint="default"/>
      </w:rPr>
    </w:lvl>
    <w:lvl w:ilvl="1" w:tplc="04060019" w:tentative="1">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26">
    <w:nsid w:val="792C7268"/>
    <w:multiLevelType w:val="multilevel"/>
    <w:tmpl w:val="84146804"/>
    <w:lvl w:ilvl="0">
      <w:start w:val="1"/>
      <w:numFmt w:val="decimal"/>
      <w:lvlText w:val="%1."/>
      <w:lvlJc w:val="left"/>
      <w:pPr>
        <w:ind w:left="360" w:hanging="360"/>
      </w:pPr>
      <w:rPr>
        <w:rFonts w:hint="default"/>
      </w:rPr>
    </w:lvl>
    <w:lvl w:ilvl="1">
      <w:start w:val="1"/>
      <w:numFmt w:val="decimal"/>
      <w:lvlText w:val="%1.%2."/>
      <w:lvlJc w:val="left"/>
      <w:pPr>
        <w:ind w:left="454" w:hanging="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CED61F0"/>
    <w:multiLevelType w:val="hybridMultilevel"/>
    <w:tmpl w:val="E444AC8E"/>
    <w:lvl w:ilvl="0" w:tplc="35381830">
      <w:start w:val="1"/>
      <w:numFmt w:val="decimal"/>
      <w:lvlText w:val="%1."/>
      <w:lvlJc w:val="left"/>
      <w:pPr>
        <w:ind w:left="720" w:hanging="360"/>
      </w:pPr>
    </w:lvl>
    <w:lvl w:ilvl="1" w:tplc="26FE243A">
      <w:start w:val="1"/>
      <w:numFmt w:val="decimal"/>
      <w:lvlText w:val="%2."/>
      <w:lvlJc w:val="left"/>
      <w:pPr>
        <w:tabs>
          <w:tab w:val="num" w:pos="1440"/>
        </w:tabs>
        <w:ind w:left="1440" w:hanging="360"/>
      </w:pPr>
    </w:lvl>
    <w:lvl w:ilvl="2" w:tplc="07325FB4">
      <w:start w:val="1"/>
      <w:numFmt w:val="decimal"/>
      <w:lvlText w:val="%3."/>
      <w:lvlJc w:val="left"/>
      <w:pPr>
        <w:tabs>
          <w:tab w:val="num" w:pos="2160"/>
        </w:tabs>
        <w:ind w:left="2160" w:hanging="360"/>
      </w:pPr>
    </w:lvl>
    <w:lvl w:ilvl="3" w:tplc="F1E0D924">
      <w:start w:val="1"/>
      <w:numFmt w:val="decimal"/>
      <w:lvlText w:val="%4."/>
      <w:lvlJc w:val="left"/>
      <w:pPr>
        <w:tabs>
          <w:tab w:val="num" w:pos="2880"/>
        </w:tabs>
        <w:ind w:left="2880" w:hanging="360"/>
      </w:pPr>
    </w:lvl>
    <w:lvl w:ilvl="4" w:tplc="ED1A9868">
      <w:start w:val="1"/>
      <w:numFmt w:val="decimal"/>
      <w:lvlText w:val="%5."/>
      <w:lvlJc w:val="left"/>
      <w:pPr>
        <w:tabs>
          <w:tab w:val="num" w:pos="3600"/>
        </w:tabs>
        <w:ind w:left="3600" w:hanging="360"/>
      </w:pPr>
    </w:lvl>
    <w:lvl w:ilvl="5" w:tplc="6010BE72">
      <w:start w:val="1"/>
      <w:numFmt w:val="decimal"/>
      <w:lvlText w:val="%6."/>
      <w:lvlJc w:val="left"/>
      <w:pPr>
        <w:tabs>
          <w:tab w:val="num" w:pos="4320"/>
        </w:tabs>
        <w:ind w:left="4320" w:hanging="360"/>
      </w:pPr>
    </w:lvl>
    <w:lvl w:ilvl="6" w:tplc="CC0ED6FA">
      <w:start w:val="1"/>
      <w:numFmt w:val="decimal"/>
      <w:lvlText w:val="%7."/>
      <w:lvlJc w:val="left"/>
      <w:pPr>
        <w:tabs>
          <w:tab w:val="num" w:pos="5040"/>
        </w:tabs>
        <w:ind w:left="5040" w:hanging="360"/>
      </w:pPr>
    </w:lvl>
    <w:lvl w:ilvl="7" w:tplc="C7185B90">
      <w:start w:val="1"/>
      <w:numFmt w:val="decimal"/>
      <w:lvlText w:val="%8."/>
      <w:lvlJc w:val="left"/>
      <w:pPr>
        <w:tabs>
          <w:tab w:val="num" w:pos="5760"/>
        </w:tabs>
        <w:ind w:left="5760" w:hanging="360"/>
      </w:pPr>
    </w:lvl>
    <w:lvl w:ilvl="8" w:tplc="19F894A6">
      <w:start w:val="1"/>
      <w:numFmt w:val="decimal"/>
      <w:lvlText w:val="%9."/>
      <w:lvlJc w:val="left"/>
      <w:pPr>
        <w:tabs>
          <w:tab w:val="num" w:pos="6480"/>
        </w:tabs>
        <w:ind w:left="6480" w:hanging="360"/>
      </w:pPr>
    </w:lvl>
  </w:abstractNum>
  <w:num w:numId="1">
    <w:abstractNumId w:val="17"/>
  </w:num>
  <w:num w:numId="2">
    <w:abstractNumId w:val="11"/>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5"/>
  </w:num>
  <w:num w:numId="9">
    <w:abstractNumId w:val="8"/>
  </w:num>
  <w:num w:numId="10">
    <w:abstractNumId w:val="15"/>
  </w:num>
  <w:num w:numId="11">
    <w:abstractNumId w:val="7"/>
  </w:num>
  <w:num w:numId="12">
    <w:abstractNumId w:val="23"/>
  </w:num>
  <w:num w:numId="13">
    <w:abstractNumId w:val="19"/>
  </w:num>
  <w:num w:numId="14">
    <w:abstractNumId w:val="0"/>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9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4"/>
  </w:num>
  <w:num w:numId="22">
    <w:abstractNumId w:val="6"/>
  </w:num>
  <w:num w:numId="23">
    <w:abstractNumId w:val="5"/>
  </w:num>
  <w:num w:numId="24">
    <w:abstractNumId w:val="10"/>
  </w:num>
  <w:num w:numId="25">
    <w:abstractNumId w:val="18"/>
  </w:num>
  <w:num w:numId="26">
    <w:abstractNumId w:val="21"/>
  </w:num>
  <w:num w:numId="27">
    <w:abstractNumId w:val="12"/>
  </w:num>
  <w:num w:numId="28">
    <w:abstractNumId w:val="3"/>
  </w:num>
  <w:num w:numId="29">
    <w:abstractNumId w:val="14"/>
  </w:num>
  <w:num w:numId="30">
    <w:abstractNumId w:val="13"/>
  </w:num>
  <w:num w:numId="3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12290"/>
  </w:hdrShapeDefaults>
  <w:footnotePr>
    <w:footnote w:id="-1"/>
    <w:footnote w:id="0"/>
  </w:footnotePr>
  <w:endnotePr>
    <w:endnote w:id="-1"/>
    <w:endnote w:id="0"/>
  </w:endnotePr>
  <w:compat/>
  <w:rsids>
    <w:rsidRoot w:val="00745C90"/>
    <w:rsid w:val="0000115E"/>
    <w:rsid w:val="00001A48"/>
    <w:rsid w:val="000031FF"/>
    <w:rsid w:val="00004869"/>
    <w:rsid w:val="00015282"/>
    <w:rsid w:val="0002150E"/>
    <w:rsid w:val="0002424A"/>
    <w:rsid w:val="00024B8B"/>
    <w:rsid w:val="00027D37"/>
    <w:rsid w:val="00030B9A"/>
    <w:rsid w:val="000353BD"/>
    <w:rsid w:val="00035910"/>
    <w:rsid w:val="00035BE6"/>
    <w:rsid w:val="00037275"/>
    <w:rsid w:val="00037326"/>
    <w:rsid w:val="00037777"/>
    <w:rsid w:val="00041589"/>
    <w:rsid w:val="000432C0"/>
    <w:rsid w:val="00045672"/>
    <w:rsid w:val="00046CFA"/>
    <w:rsid w:val="00047492"/>
    <w:rsid w:val="00052CC0"/>
    <w:rsid w:val="00052DC6"/>
    <w:rsid w:val="0005379D"/>
    <w:rsid w:val="0005517D"/>
    <w:rsid w:val="00062291"/>
    <w:rsid w:val="00062D6B"/>
    <w:rsid w:val="0006539D"/>
    <w:rsid w:val="00070E1F"/>
    <w:rsid w:val="0007299F"/>
    <w:rsid w:val="00075F28"/>
    <w:rsid w:val="0008055D"/>
    <w:rsid w:val="000836D1"/>
    <w:rsid w:val="00083FA4"/>
    <w:rsid w:val="000875D9"/>
    <w:rsid w:val="00091B81"/>
    <w:rsid w:val="00091DA7"/>
    <w:rsid w:val="00095287"/>
    <w:rsid w:val="00095A4D"/>
    <w:rsid w:val="00097257"/>
    <w:rsid w:val="000A2710"/>
    <w:rsid w:val="000A2D69"/>
    <w:rsid w:val="000B06B8"/>
    <w:rsid w:val="000B0EDD"/>
    <w:rsid w:val="000B26E5"/>
    <w:rsid w:val="000B6296"/>
    <w:rsid w:val="000C2675"/>
    <w:rsid w:val="000C52ED"/>
    <w:rsid w:val="000D24EC"/>
    <w:rsid w:val="000D2628"/>
    <w:rsid w:val="000D658E"/>
    <w:rsid w:val="000D6F03"/>
    <w:rsid w:val="000E06BC"/>
    <w:rsid w:val="000E2CEC"/>
    <w:rsid w:val="000E5E80"/>
    <w:rsid w:val="000E77CB"/>
    <w:rsid w:val="000E7BE8"/>
    <w:rsid w:val="000F1156"/>
    <w:rsid w:val="000F19E0"/>
    <w:rsid w:val="000F2D6C"/>
    <w:rsid w:val="000F4935"/>
    <w:rsid w:val="000F4E8A"/>
    <w:rsid w:val="000F5F70"/>
    <w:rsid w:val="0010110A"/>
    <w:rsid w:val="001020FD"/>
    <w:rsid w:val="001034A3"/>
    <w:rsid w:val="00104F5D"/>
    <w:rsid w:val="001074FA"/>
    <w:rsid w:val="00111396"/>
    <w:rsid w:val="0011204E"/>
    <w:rsid w:val="001147ED"/>
    <w:rsid w:val="00116C45"/>
    <w:rsid w:val="00117305"/>
    <w:rsid w:val="00122AE5"/>
    <w:rsid w:val="00122E3B"/>
    <w:rsid w:val="00123AF8"/>
    <w:rsid w:val="00127EE0"/>
    <w:rsid w:val="0013505C"/>
    <w:rsid w:val="001431BD"/>
    <w:rsid w:val="0014352A"/>
    <w:rsid w:val="001436FF"/>
    <w:rsid w:val="001440F9"/>
    <w:rsid w:val="00144816"/>
    <w:rsid w:val="00144B2B"/>
    <w:rsid w:val="00147200"/>
    <w:rsid w:val="00150B08"/>
    <w:rsid w:val="00153D67"/>
    <w:rsid w:val="001543F2"/>
    <w:rsid w:val="001548FE"/>
    <w:rsid w:val="00155D75"/>
    <w:rsid w:val="00163275"/>
    <w:rsid w:val="001716E3"/>
    <w:rsid w:val="00175F32"/>
    <w:rsid w:val="00180BB5"/>
    <w:rsid w:val="0018509A"/>
    <w:rsid w:val="0018547C"/>
    <w:rsid w:val="0018583A"/>
    <w:rsid w:val="0018725F"/>
    <w:rsid w:val="001874B2"/>
    <w:rsid w:val="001877DC"/>
    <w:rsid w:val="00190124"/>
    <w:rsid w:val="00191B36"/>
    <w:rsid w:val="001973CA"/>
    <w:rsid w:val="00197B91"/>
    <w:rsid w:val="001A0251"/>
    <w:rsid w:val="001A05CD"/>
    <w:rsid w:val="001A44F8"/>
    <w:rsid w:val="001A62C9"/>
    <w:rsid w:val="001A634A"/>
    <w:rsid w:val="001A683B"/>
    <w:rsid w:val="001B1CD7"/>
    <w:rsid w:val="001B2A01"/>
    <w:rsid w:val="001B6EFE"/>
    <w:rsid w:val="001B7CD6"/>
    <w:rsid w:val="001C1D44"/>
    <w:rsid w:val="001C3B46"/>
    <w:rsid w:val="001D15B8"/>
    <w:rsid w:val="001D3162"/>
    <w:rsid w:val="001D58D9"/>
    <w:rsid w:val="001D5A61"/>
    <w:rsid w:val="001D6108"/>
    <w:rsid w:val="001D7D69"/>
    <w:rsid w:val="001E1987"/>
    <w:rsid w:val="001E1BD8"/>
    <w:rsid w:val="001E32C5"/>
    <w:rsid w:val="001E4309"/>
    <w:rsid w:val="001E4966"/>
    <w:rsid w:val="001E7582"/>
    <w:rsid w:val="001F600E"/>
    <w:rsid w:val="001F730A"/>
    <w:rsid w:val="00201987"/>
    <w:rsid w:val="00205C46"/>
    <w:rsid w:val="002074F2"/>
    <w:rsid w:val="0020760F"/>
    <w:rsid w:val="00210669"/>
    <w:rsid w:val="0021207B"/>
    <w:rsid w:val="00213A9A"/>
    <w:rsid w:val="00213E5E"/>
    <w:rsid w:val="002178C2"/>
    <w:rsid w:val="00221340"/>
    <w:rsid w:val="002229BA"/>
    <w:rsid w:val="00223E9F"/>
    <w:rsid w:val="00227542"/>
    <w:rsid w:val="00230BCF"/>
    <w:rsid w:val="00231CBD"/>
    <w:rsid w:val="00233D81"/>
    <w:rsid w:val="00235E1D"/>
    <w:rsid w:val="002362B8"/>
    <w:rsid w:val="00242AF2"/>
    <w:rsid w:val="00245077"/>
    <w:rsid w:val="002458B6"/>
    <w:rsid w:val="00250A84"/>
    <w:rsid w:val="00251BAC"/>
    <w:rsid w:val="00253013"/>
    <w:rsid w:val="00254A32"/>
    <w:rsid w:val="002559CA"/>
    <w:rsid w:val="00260A9D"/>
    <w:rsid w:val="00261E9C"/>
    <w:rsid w:val="00267A18"/>
    <w:rsid w:val="0027003E"/>
    <w:rsid w:val="00272BAE"/>
    <w:rsid w:val="002735D5"/>
    <w:rsid w:val="0027586D"/>
    <w:rsid w:val="00280EB2"/>
    <w:rsid w:val="00281D1C"/>
    <w:rsid w:val="0028686F"/>
    <w:rsid w:val="00287A8C"/>
    <w:rsid w:val="00290378"/>
    <w:rsid w:val="002A4487"/>
    <w:rsid w:val="002A68E8"/>
    <w:rsid w:val="002A6B4A"/>
    <w:rsid w:val="002B0311"/>
    <w:rsid w:val="002B179B"/>
    <w:rsid w:val="002B22C4"/>
    <w:rsid w:val="002B326E"/>
    <w:rsid w:val="002B36A6"/>
    <w:rsid w:val="002B48A2"/>
    <w:rsid w:val="002B546A"/>
    <w:rsid w:val="002B76DD"/>
    <w:rsid w:val="002C3830"/>
    <w:rsid w:val="002C7556"/>
    <w:rsid w:val="002C7F77"/>
    <w:rsid w:val="002D2785"/>
    <w:rsid w:val="002E5221"/>
    <w:rsid w:val="002E6FEF"/>
    <w:rsid w:val="002F716A"/>
    <w:rsid w:val="003011F1"/>
    <w:rsid w:val="00301C1D"/>
    <w:rsid w:val="003024B7"/>
    <w:rsid w:val="0030751A"/>
    <w:rsid w:val="00311354"/>
    <w:rsid w:val="00321657"/>
    <w:rsid w:val="00322DA9"/>
    <w:rsid w:val="003234C6"/>
    <w:rsid w:val="00323B62"/>
    <w:rsid w:val="00323C8B"/>
    <w:rsid w:val="003265C2"/>
    <w:rsid w:val="00334BBB"/>
    <w:rsid w:val="00335655"/>
    <w:rsid w:val="00336722"/>
    <w:rsid w:val="00337271"/>
    <w:rsid w:val="003401F3"/>
    <w:rsid w:val="00340D35"/>
    <w:rsid w:val="003434B5"/>
    <w:rsid w:val="00347AE8"/>
    <w:rsid w:val="00347E00"/>
    <w:rsid w:val="00351A73"/>
    <w:rsid w:val="003537A3"/>
    <w:rsid w:val="003556D7"/>
    <w:rsid w:val="00360109"/>
    <w:rsid w:val="00362174"/>
    <w:rsid w:val="0036325E"/>
    <w:rsid w:val="003635E8"/>
    <w:rsid w:val="003640D3"/>
    <w:rsid w:val="00367AD1"/>
    <w:rsid w:val="003727EE"/>
    <w:rsid w:val="00373CF4"/>
    <w:rsid w:val="00373FF9"/>
    <w:rsid w:val="0037616F"/>
    <w:rsid w:val="00382E89"/>
    <w:rsid w:val="00383DD5"/>
    <w:rsid w:val="00385B1C"/>
    <w:rsid w:val="00386B54"/>
    <w:rsid w:val="00387EC9"/>
    <w:rsid w:val="003902BF"/>
    <w:rsid w:val="003906F2"/>
    <w:rsid w:val="00393698"/>
    <w:rsid w:val="0039566D"/>
    <w:rsid w:val="00395AD1"/>
    <w:rsid w:val="00396921"/>
    <w:rsid w:val="003A6336"/>
    <w:rsid w:val="003A6A9A"/>
    <w:rsid w:val="003B086F"/>
    <w:rsid w:val="003B2B3C"/>
    <w:rsid w:val="003B59CE"/>
    <w:rsid w:val="003B5EE3"/>
    <w:rsid w:val="003B72CD"/>
    <w:rsid w:val="003C14C4"/>
    <w:rsid w:val="003C21FF"/>
    <w:rsid w:val="003C60BD"/>
    <w:rsid w:val="003C646E"/>
    <w:rsid w:val="003C7FAE"/>
    <w:rsid w:val="003D0610"/>
    <w:rsid w:val="003D19AB"/>
    <w:rsid w:val="003D294C"/>
    <w:rsid w:val="003D2965"/>
    <w:rsid w:val="003D4B62"/>
    <w:rsid w:val="003D66EB"/>
    <w:rsid w:val="003D6DD3"/>
    <w:rsid w:val="003E6BAB"/>
    <w:rsid w:val="003F1F76"/>
    <w:rsid w:val="003F619E"/>
    <w:rsid w:val="00402485"/>
    <w:rsid w:val="00402EDF"/>
    <w:rsid w:val="0040669D"/>
    <w:rsid w:val="00407964"/>
    <w:rsid w:val="004103B8"/>
    <w:rsid w:val="00410EC7"/>
    <w:rsid w:val="00413A05"/>
    <w:rsid w:val="004149EE"/>
    <w:rsid w:val="00414AAB"/>
    <w:rsid w:val="00421BBF"/>
    <w:rsid w:val="00422652"/>
    <w:rsid w:val="004248BA"/>
    <w:rsid w:val="00441FB4"/>
    <w:rsid w:val="00442927"/>
    <w:rsid w:val="00444872"/>
    <w:rsid w:val="00445DD4"/>
    <w:rsid w:val="004465D5"/>
    <w:rsid w:val="0045087B"/>
    <w:rsid w:val="004538A8"/>
    <w:rsid w:val="00454A55"/>
    <w:rsid w:val="00457E1F"/>
    <w:rsid w:val="00461E64"/>
    <w:rsid w:val="00466442"/>
    <w:rsid w:val="004670F0"/>
    <w:rsid w:val="004675D6"/>
    <w:rsid w:val="00470E2C"/>
    <w:rsid w:val="004730B7"/>
    <w:rsid w:val="004762F8"/>
    <w:rsid w:val="00480543"/>
    <w:rsid w:val="00485476"/>
    <w:rsid w:val="00490082"/>
    <w:rsid w:val="004915D3"/>
    <w:rsid w:val="004916A8"/>
    <w:rsid w:val="004939E4"/>
    <w:rsid w:val="00495801"/>
    <w:rsid w:val="00497972"/>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E0190"/>
    <w:rsid w:val="004E02D1"/>
    <w:rsid w:val="004E1B8D"/>
    <w:rsid w:val="004E206E"/>
    <w:rsid w:val="004E31AA"/>
    <w:rsid w:val="004E4259"/>
    <w:rsid w:val="004E5C97"/>
    <w:rsid w:val="004E64B9"/>
    <w:rsid w:val="004E6711"/>
    <w:rsid w:val="004F1832"/>
    <w:rsid w:val="004F650C"/>
    <w:rsid w:val="005011DE"/>
    <w:rsid w:val="005037CD"/>
    <w:rsid w:val="005069AF"/>
    <w:rsid w:val="0050708F"/>
    <w:rsid w:val="005075DC"/>
    <w:rsid w:val="005076C9"/>
    <w:rsid w:val="00521D70"/>
    <w:rsid w:val="00521E41"/>
    <w:rsid w:val="00522263"/>
    <w:rsid w:val="00522BBF"/>
    <w:rsid w:val="005270F5"/>
    <w:rsid w:val="00530214"/>
    <w:rsid w:val="00532504"/>
    <w:rsid w:val="00532DC6"/>
    <w:rsid w:val="005336D6"/>
    <w:rsid w:val="00542342"/>
    <w:rsid w:val="0054467B"/>
    <w:rsid w:val="00552712"/>
    <w:rsid w:val="005535BD"/>
    <w:rsid w:val="00553A7B"/>
    <w:rsid w:val="00555717"/>
    <w:rsid w:val="00555FC4"/>
    <w:rsid w:val="005577A2"/>
    <w:rsid w:val="00563C2D"/>
    <w:rsid w:val="00565375"/>
    <w:rsid w:val="00567FC7"/>
    <w:rsid w:val="0057283A"/>
    <w:rsid w:val="005737E4"/>
    <w:rsid w:val="0057757A"/>
    <w:rsid w:val="00582445"/>
    <w:rsid w:val="00582B8E"/>
    <w:rsid w:val="00582FCB"/>
    <w:rsid w:val="00594C06"/>
    <w:rsid w:val="00595BA8"/>
    <w:rsid w:val="005963B0"/>
    <w:rsid w:val="00597D8D"/>
    <w:rsid w:val="005A0C52"/>
    <w:rsid w:val="005A2593"/>
    <w:rsid w:val="005A308A"/>
    <w:rsid w:val="005A629D"/>
    <w:rsid w:val="005A7390"/>
    <w:rsid w:val="005B6146"/>
    <w:rsid w:val="005C164A"/>
    <w:rsid w:val="005D19F9"/>
    <w:rsid w:val="005D3215"/>
    <w:rsid w:val="005D4B99"/>
    <w:rsid w:val="005D55B7"/>
    <w:rsid w:val="005D7937"/>
    <w:rsid w:val="005E1ABF"/>
    <w:rsid w:val="005E28D1"/>
    <w:rsid w:val="005E4669"/>
    <w:rsid w:val="005E51F8"/>
    <w:rsid w:val="005E6DED"/>
    <w:rsid w:val="005F38F1"/>
    <w:rsid w:val="005F6C5D"/>
    <w:rsid w:val="00601824"/>
    <w:rsid w:val="00601974"/>
    <w:rsid w:val="00603E65"/>
    <w:rsid w:val="00607CC3"/>
    <w:rsid w:val="006109C4"/>
    <w:rsid w:val="00612A4C"/>
    <w:rsid w:val="006136C7"/>
    <w:rsid w:val="006161D1"/>
    <w:rsid w:val="0062367F"/>
    <w:rsid w:val="00625FA1"/>
    <w:rsid w:val="0063131E"/>
    <w:rsid w:val="00631BF9"/>
    <w:rsid w:val="00632C0B"/>
    <w:rsid w:val="006402FE"/>
    <w:rsid w:val="00642E92"/>
    <w:rsid w:val="006444F0"/>
    <w:rsid w:val="006457A6"/>
    <w:rsid w:val="00652F59"/>
    <w:rsid w:val="00654247"/>
    <w:rsid w:val="00654C3D"/>
    <w:rsid w:val="00655583"/>
    <w:rsid w:val="006568EA"/>
    <w:rsid w:val="006573EE"/>
    <w:rsid w:val="00660FAF"/>
    <w:rsid w:val="006627FD"/>
    <w:rsid w:val="00665B07"/>
    <w:rsid w:val="006676E4"/>
    <w:rsid w:val="006706E9"/>
    <w:rsid w:val="00671AB7"/>
    <w:rsid w:val="00672C88"/>
    <w:rsid w:val="00675162"/>
    <w:rsid w:val="00675715"/>
    <w:rsid w:val="0068570C"/>
    <w:rsid w:val="00686D44"/>
    <w:rsid w:val="006878B4"/>
    <w:rsid w:val="0069170C"/>
    <w:rsid w:val="00697423"/>
    <w:rsid w:val="006A3BFD"/>
    <w:rsid w:val="006A4DCF"/>
    <w:rsid w:val="006A58CF"/>
    <w:rsid w:val="006A7636"/>
    <w:rsid w:val="006B04E9"/>
    <w:rsid w:val="006B0C77"/>
    <w:rsid w:val="006B2847"/>
    <w:rsid w:val="006B2D50"/>
    <w:rsid w:val="006B6454"/>
    <w:rsid w:val="006C016A"/>
    <w:rsid w:val="006C0C2E"/>
    <w:rsid w:val="006C36FE"/>
    <w:rsid w:val="006C3CD3"/>
    <w:rsid w:val="006C41C6"/>
    <w:rsid w:val="006C652F"/>
    <w:rsid w:val="006D747C"/>
    <w:rsid w:val="006E1E6D"/>
    <w:rsid w:val="006E5C70"/>
    <w:rsid w:val="006F1B3A"/>
    <w:rsid w:val="006F2E0C"/>
    <w:rsid w:val="006F3383"/>
    <w:rsid w:val="006F5F77"/>
    <w:rsid w:val="00700EA2"/>
    <w:rsid w:val="00701BB4"/>
    <w:rsid w:val="00705757"/>
    <w:rsid w:val="00712927"/>
    <w:rsid w:val="00712982"/>
    <w:rsid w:val="00716BB8"/>
    <w:rsid w:val="00717F72"/>
    <w:rsid w:val="00722FB5"/>
    <w:rsid w:val="0073668E"/>
    <w:rsid w:val="00737E36"/>
    <w:rsid w:val="00743F60"/>
    <w:rsid w:val="00744050"/>
    <w:rsid w:val="00745C90"/>
    <w:rsid w:val="00745F65"/>
    <w:rsid w:val="007534A2"/>
    <w:rsid w:val="007572DF"/>
    <w:rsid w:val="007573A5"/>
    <w:rsid w:val="00762A3B"/>
    <w:rsid w:val="007657CF"/>
    <w:rsid w:val="00770282"/>
    <w:rsid w:val="00773FB5"/>
    <w:rsid w:val="00777650"/>
    <w:rsid w:val="00786643"/>
    <w:rsid w:val="00791B87"/>
    <w:rsid w:val="007932A0"/>
    <w:rsid w:val="00793607"/>
    <w:rsid w:val="007936D3"/>
    <w:rsid w:val="007936EA"/>
    <w:rsid w:val="00797B6E"/>
    <w:rsid w:val="007A5005"/>
    <w:rsid w:val="007A558C"/>
    <w:rsid w:val="007B19CD"/>
    <w:rsid w:val="007B2914"/>
    <w:rsid w:val="007B6EF5"/>
    <w:rsid w:val="007C0E4C"/>
    <w:rsid w:val="007C10D0"/>
    <w:rsid w:val="007C146C"/>
    <w:rsid w:val="007C1E55"/>
    <w:rsid w:val="007D244F"/>
    <w:rsid w:val="007D63B9"/>
    <w:rsid w:val="007E2030"/>
    <w:rsid w:val="007E4C95"/>
    <w:rsid w:val="007E6987"/>
    <w:rsid w:val="007E7061"/>
    <w:rsid w:val="007F0092"/>
    <w:rsid w:val="007F1BEF"/>
    <w:rsid w:val="007F309D"/>
    <w:rsid w:val="007F3F49"/>
    <w:rsid w:val="007F48E1"/>
    <w:rsid w:val="007F4FEF"/>
    <w:rsid w:val="00810707"/>
    <w:rsid w:val="00810D78"/>
    <w:rsid w:val="00812FA5"/>
    <w:rsid w:val="008132A0"/>
    <w:rsid w:val="008135D7"/>
    <w:rsid w:val="00816E45"/>
    <w:rsid w:val="00821F1C"/>
    <w:rsid w:val="0082291C"/>
    <w:rsid w:val="00826320"/>
    <w:rsid w:val="0082662C"/>
    <w:rsid w:val="00832015"/>
    <w:rsid w:val="008320EA"/>
    <w:rsid w:val="0083349C"/>
    <w:rsid w:val="00837134"/>
    <w:rsid w:val="00842C85"/>
    <w:rsid w:val="0084354C"/>
    <w:rsid w:val="008440C5"/>
    <w:rsid w:val="008460FE"/>
    <w:rsid w:val="00846778"/>
    <w:rsid w:val="00847653"/>
    <w:rsid w:val="00855988"/>
    <w:rsid w:val="0086042A"/>
    <w:rsid w:val="00864B1C"/>
    <w:rsid w:val="0086633F"/>
    <w:rsid w:val="008674ED"/>
    <w:rsid w:val="00872123"/>
    <w:rsid w:val="00873CA0"/>
    <w:rsid w:val="008775EF"/>
    <w:rsid w:val="00877AA9"/>
    <w:rsid w:val="00883870"/>
    <w:rsid w:val="00883EC5"/>
    <w:rsid w:val="00887A55"/>
    <w:rsid w:val="0089060C"/>
    <w:rsid w:val="008927A4"/>
    <w:rsid w:val="008938BF"/>
    <w:rsid w:val="008968C3"/>
    <w:rsid w:val="00896D95"/>
    <w:rsid w:val="008A0994"/>
    <w:rsid w:val="008A3881"/>
    <w:rsid w:val="008A5F8E"/>
    <w:rsid w:val="008A760A"/>
    <w:rsid w:val="008A7C43"/>
    <w:rsid w:val="008B126D"/>
    <w:rsid w:val="008B2737"/>
    <w:rsid w:val="008B278E"/>
    <w:rsid w:val="008B2F41"/>
    <w:rsid w:val="008B64D9"/>
    <w:rsid w:val="008C17F4"/>
    <w:rsid w:val="008C1CC2"/>
    <w:rsid w:val="008C2FBA"/>
    <w:rsid w:val="008C3608"/>
    <w:rsid w:val="008C3789"/>
    <w:rsid w:val="008C39AC"/>
    <w:rsid w:val="008C3DBE"/>
    <w:rsid w:val="008C3F74"/>
    <w:rsid w:val="008C688E"/>
    <w:rsid w:val="008C6D75"/>
    <w:rsid w:val="008C7169"/>
    <w:rsid w:val="008C79D5"/>
    <w:rsid w:val="008C7E86"/>
    <w:rsid w:val="008D0449"/>
    <w:rsid w:val="008D1CE1"/>
    <w:rsid w:val="008D226E"/>
    <w:rsid w:val="008D2979"/>
    <w:rsid w:val="008D3D62"/>
    <w:rsid w:val="008D59D9"/>
    <w:rsid w:val="008E434B"/>
    <w:rsid w:val="008E74AB"/>
    <w:rsid w:val="008E77A2"/>
    <w:rsid w:val="008F3767"/>
    <w:rsid w:val="008F740E"/>
    <w:rsid w:val="00901C0F"/>
    <w:rsid w:val="00901E5D"/>
    <w:rsid w:val="00903A18"/>
    <w:rsid w:val="00905601"/>
    <w:rsid w:val="00907AD8"/>
    <w:rsid w:val="00912CAA"/>
    <w:rsid w:val="009133FA"/>
    <w:rsid w:val="009159C4"/>
    <w:rsid w:val="00917E99"/>
    <w:rsid w:val="0092055F"/>
    <w:rsid w:val="00920977"/>
    <w:rsid w:val="00925EB5"/>
    <w:rsid w:val="00927BB3"/>
    <w:rsid w:val="00930E24"/>
    <w:rsid w:val="00931547"/>
    <w:rsid w:val="009329A4"/>
    <w:rsid w:val="00934486"/>
    <w:rsid w:val="00940557"/>
    <w:rsid w:val="0094290D"/>
    <w:rsid w:val="0094326B"/>
    <w:rsid w:val="00946110"/>
    <w:rsid w:val="00946225"/>
    <w:rsid w:val="00951858"/>
    <w:rsid w:val="00951C0D"/>
    <w:rsid w:val="00952569"/>
    <w:rsid w:val="00954F75"/>
    <w:rsid w:val="00954F9B"/>
    <w:rsid w:val="00960478"/>
    <w:rsid w:val="0096062B"/>
    <w:rsid w:val="00960B4B"/>
    <w:rsid w:val="00961ADC"/>
    <w:rsid w:val="00962D09"/>
    <w:rsid w:val="00963E28"/>
    <w:rsid w:val="00964102"/>
    <w:rsid w:val="00970E52"/>
    <w:rsid w:val="009844CE"/>
    <w:rsid w:val="00986476"/>
    <w:rsid w:val="00987B15"/>
    <w:rsid w:val="009904BA"/>
    <w:rsid w:val="009905D0"/>
    <w:rsid w:val="00992F0A"/>
    <w:rsid w:val="00994B29"/>
    <w:rsid w:val="00997981"/>
    <w:rsid w:val="009A2209"/>
    <w:rsid w:val="009A3783"/>
    <w:rsid w:val="009A656A"/>
    <w:rsid w:val="009A67BB"/>
    <w:rsid w:val="009A7745"/>
    <w:rsid w:val="009B42E3"/>
    <w:rsid w:val="009B554B"/>
    <w:rsid w:val="009C5B38"/>
    <w:rsid w:val="009C60EE"/>
    <w:rsid w:val="009C6B4F"/>
    <w:rsid w:val="009C7916"/>
    <w:rsid w:val="009D289A"/>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24ABD"/>
    <w:rsid w:val="00A312FC"/>
    <w:rsid w:val="00A3240A"/>
    <w:rsid w:val="00A377B3"/>
    <w:rsid w:val="00A40F3A"/>
    <w:rsid w:val="00A41B56"/>
    <w:rsid w:val="00A41E54"/>
    <w:rsid w:val="00A42C3B"/>
    <w:rsid w:val="00A46243"/>
    <w:rsid w:val="00A52E04"/>
    <w:rsid w:val="00A61FE6"/>
    <w:rsid w:val="00A71A38"/>
    <w:rsid w:val="00A73E69"/>
    <w:rsid w:val="00A74008"/>
    <w:rsid w:val="00A80ABA"/>
    <w:rsid w:val="00A8357A"/>
    <w:rsid w:val="00A85F17"/>
    <w:rsid w:val="00A86406"/>
    <w:rsid w:val="00A869F3"/>
    <w:rsid w:val="00A9068D"/>
    <w:rsid w:val="00A9319B"/>
    <w:rsid w:val="00A943C4"/>
    <w:rsid w:val="00A94C91"/>
    <w:rsid w:val="00AA1FF9"/>
    <w:rsid w:val="00AA3CCE"/>
    <w:rsid w:val="00AA43FE"/>
    <w:rsid w:val="00AA4CAF"/>
    <w:rsid w:val="00AA4F33"/>
    <w:rsid w:val="00AA613F"/>
    <w:rsid w:val="00AB09F1"/>
    <w:rsid w:val="00AB1C47"/>
    <w:rsid w:val="00AB31BE"/>
    <w:rsid w:val="00AC7960"/>
    <w:rsid w:val="00AD470B"/>
    <w:rsid w:val="00AD5D7A"/>
    <w:rsid w:val="00AE3830"/>
    <w:rsid w:val="00AE4957"/>
    <w:rsid w:val="00AF2068"/>
    <w:rsid w:val="00AF2C38"/>
    <w:rsid w:val="00AF3B29"/>
    <w:rsid w:val="00AF4AB1"/>
    <w:rsid w:val="00AF5B7A"/>
    <w:rsid w:val="00AF63C7"/>
    <w:rsid w:val="00B0191F"/>
    <w:rsid w:val="00B019DA"/>
    <w:rsid w:val="00B03381"/>
    <w:rsid w:val="00B0644E"/>
    <w:rsid w:val="00B11D5B"/>
    <w:rsid w:val="00B12276"/>
    <w:rsid w:val="00B14FB7"/>
    <w:rsid w:val="00B166FA"/>
    <w:rsid w:val="00B232DE"/>
    <w:rsid w:val="00B23CF9"/>
    <w:rsid w:val="00B23FD2"/>
    <w:rsid w:val="00B24A86"/>
    <w:rsid w:val="00B250A5"/>
    <w:rsid w:val="00B30DC7"/>
    <w:rsid w:val="00B35575"/>
    <w:rsid w:val="00B36C84"/>
    <w:rsid w:val="00B372B0"/>
    <w:rsid w:val="00B372DD"/>
    <w:rsid w:val="00B378BE"/>
    <w:rsid w:val="00B42024"/>
    <w:rsid w:val="00B43B35"/>
    <w:rsid w:val="00B47527"/>
    <w:rsid w:val="00B476A2"/>
    <w:rsid w:val="00B50B62"/>
    <w:rsid w:val="00B53511"/>
    <w:rsid w:val="00B56EDF"/>
    <w:rsid w:val="00B57454"/>
    <w:rsid w:val="00B61574"/>
    <w:rsid w:val="00B63A60"/>
    <w:rsid w:val="00B65940"/>
    <w:rsid w:val="00B66277"/>
    <w:rsid w:val="00B664B2"/>
    <w:rsid w:val="00B712FA"/>
    <w:rsid w:val="00B7543A"/>
    <w:rsid w:val="00B8167D"/>
    <w:rsid w:val="00B826E5"/>
    <w:rsid w:val="00B838CB"/>
    <w:rsid w:val="00B85DD2"/>
    <w:rsid w:val="00B929D0"/>
    <w:rsid w:val="00B9650B"/>
    <w:rsid w:val="00BA0C5B"/>
    <w:rsid w:val="00BA18FB"/>
    <w:rsid w:val="00BA21B2"/>
    <w:rsid w:val="00BA472D"/>
    <w:rsid w:val="00BA5124"/>
    <w:rsid w:val="00BA797A"/>
    <w:rsid w:val="00BB1201"/>
    <w:rsid w:val="00BB2A44"/>
    <w:rsid w:val="00BB3B6D"/>
    <w:rsid w:val="00BB3E28"/>
    <w:rsid w:val="00BB78CA"/>
    <w:rsid w:val="00BC0BF7"/>
    <w:rsid w:val="00BC1977"/>
    <w:rsid w:val="00BD28D7"/>
    <w:rsid w:val="00BD4594"/>
    <w:rsid w:val="00BD51A8"/>
    <w:rsid w:val="00BD54DF"/>
    <w:rsid w:val="00BD5E1B"/>
    <w:rsid w:val="00BD6F43"/>
    <w:rsid w:val="00BE1CF8"/>
    <w:rsid w:val="00BE1E7D"/>
    <w:rsid w:val="00BE2425"/>
    <w:rsid w:val="00BE3230"/>
    <w:rsid w:val="00BE3EE9"/>
    <w:rsid w:val="00BE42EA"/>
    <w:rsid w:val="00BE69C2"/>
    <w:rsid w:val="00BE6A10"/>
    <w:rsid w:val="00BE6AF4"/>
    <w:rsid w:val="00BE7907"/>
    <w:rsid w:val="00BF182C"/>
    <w:rsid w:val="00BF2F68"/>
    <w:rsid w:val="00BF6678"/>
    <w:rsid w:val="00BF7A5C"/>
    <w:rsid w:val="00C00965"/>
    <w:rsid w:val="00C041C9"/>
    <w:rsid w:val="00C0584A"/>
    <w:rsid w:val="00C065B0"/>
    <w:rsid w:val="00C10AF6"/>
    <w:rsid w:val="00C12950"/>
    <w:rsid w:val="00C1326F"/>
    <w:rsid w:val="00C1374F"/>
    <w:rsid w:val="00C13A4F"/>
    <w:rsid w:val="00C225A6"/>
    <w:rsid w:val="00C26D4C"/>
    <w:rsid w:val="00C321DF"/>
    <w:rsid w:val="00C32823"/>
    <w:rsid w:val="00C374D5"/>
    <w:rsid w:val="00C37D48"/>
    <w:rsid w:val="00C4716A"/>
    <w:rsid w:val="00C47586"/>
    <w:rsid w:val="00C5128C"/>
    <w:rsid w:val="00C56B29"/>
    <w:rsid w:val="00C57687"/>
    <w:rsid w:val="00C60EB2"/>
    <w:rsid w:val="00C77C88"/>
    <w:rsid w:val="00C81132"/>
    <w:rsid w:val="00C81544"/>
    <w:rsid w:val="00C81C5F"/>
    <w:rsid w:val="00C91B42"/>
    <w:rsid w:val="00C944E6"/>
    <w:rsid w:val="00C9628C"/>
    <w:rsid w:val="00C96854"/>
    <w:rsid w:val="00CA63D6"/>
    <w:rsid w:val="00CB34B9"/>
    <w:rsid w:val="00CB7205"/>
    <w:rsid w:val="00CB7BEB"/>
    <w:rsid w:val="00CC03A3"/>
    <w:rsid w:val="00CC396D"/>
    <w:rsid w:val="00CC600B"/>
    <w:rsid w:val="00CC7577"/>
    <w:rsid w:val="00CD04AA"/>
    <w:rsid w:val="00CD0C95"/>
    <w:rsid w:val="00CD2BC8"/>
    <w:rsid w:val="00CD6684"/>
    <w:rsid w:val="00CD6B99"/>
    <w:rsid w:val="00CD7E6C"/>
    <w:rsid w:val="00CE1C10"/>
    <w:rsid w:val="00CE4246"/>
    <w:rsid w:val="00CF1D37"/>
    <w:rsid w:val="00CF37C5"/>
    <w:rsid w:val="00CF3975"/>
    <w:rsid w:val="00CF4089"/>
    <w:rsid w:val="00CF43C1"/>
    <w:rsid w:val="00CF74CE"/>
    <w:rsid w:val="00D0220F"/>
    <w:rsid w:val="00D03F85"/>
    <w:rsid w:val="00D121A3"/>
    <w:rsid w:val="00D13F9D"/>
    <w:rsid w:val="00D21E29"/>
    <w:rsid w:val="00D25F95"/>
    <w:rsid w:val="00D31369"/>
    <w:rsid w:val="00D34C2C"/>
    <w:rsid w:val="00D34C35"/>
    <w:rsid w:val="00D4043A"/>
    <w:rsid w:val="00D42042"/>
    <w:rsid w:val="00D44EEB"/>
    <w:rsid w:val="00D52974"/>
    <w:rsid w:val="00D5382A"/>
    <w:rsid w:val="00D60C1D"/>
    <w:rsid w:val="00D64FB1"/>
    <w:rsid w:val="00D75D61"/>
    <w:rsid w:val="00D75E4E"/>
    <w:rsid w:val="00D7702A"/>
    <w:rsid w:val="00D8069A"/>
    <w:rsid w:val="00D807A9"/>
    <w:rsid w:val="00D849A0"/>
    <w:rsid w:val="00D84B24"/>
    <w:rsid w:val="00D87F61"/>
    <w:rsid w:val="00D92624"/>
    <w:rsid w:val="00D9285F"/>
    <w:rsid w:val="00DA0408"/>
    <w:rsid w:val="00DA0D9D"/>
    <w:rsid w:val="00DA1089"/>
    <w:rsid w:val="00DA4B71"/>
    <w:rsid w:val="00DA5D32"/>
    <w:rsid w:val="00DA76FA"/>
    <w:rsid w:val="00DA7ECB"/>
    <w:rsid w:val="00DB200A"/>
    <w:rsid w:val="00DB6B86"/>
    <w:rsid w:val="00DC15DC"/>
    <w:rsid w:val="00DD28C0"/>
    <w:rsid w:val="00DD6EBC"/>
    <w:rsid w:val="00DE1315"/>
    <w:rsid w:val="00DE1422"/>
    <w:rsid w:val="00DE1EB0"/>
    <w:rsid w:val="00DE1F4E"/>
    <w:rsid w:val="00DE2212"/>
    <w:rsid w:val="00DE2311"/>
    <w:rsid w:val="00DF0273"/>
    <w:rsid w:val="00DF0AE2"/>
    <w:rsid w:val="00DF0E43"/>
    <w:rsid w:val="00DF0EF9"/>
    <w:rsid w:val="00DF1397"/>
    <w:rsid w:val="00DF1E84"/>
    <w:rsid w:val="00DF4329"/>
    <w:rsid w:val="00DF5C4B"/>
    <w:rsid w:val="00DF7826"/>
    <w:rsid w:val="00E04EF7"/>
    <w:rsid w:val="00E04F6D"/>
    <w:rsid w:val="00E0530E"/>
    <w:rsid w:val="00E05715"/>
    <w:rsid w:val="00E07720"/>
    <w:rsid w:val="00E136D6"/>
    <w:rsid w:val="00E13B81"/>
    <w:rsid w:val="00E14CF3"/>
    <w:rsid w:val="00E14F27"/>
    <w:rsid w:val="00E153F1"/>
    <w:rsid w:val="00E20900"/>
    <w:rsid w:val="00E21AB7"/>
    <w:rsid w:val="00E25DED"/>
    <w:rsid w:val="00E279B1"/>
    <w:rsid w:val="00E37DED"/>
    <w:rsid w:val="00E40336"/>
    <w:rsid w:val="00E430B8"/>
    <w:rsid w:val="00E442AF"/>
    <w:rsid w:val="00E45721"/>
    <w:rsid w:val="00E47F19"/>
    <w:rsid w:val="00E50103"/>
    <w:rsid w:val="00E51EC3"/>
    <w:rsid w:val="00E54579"/>
    <w:rsid w:val="00E55B02"/>
    <w:rsid w:val="00E600C6"/>
    <w:rsid w:val="00E6147A"/>
    <w:rsid w:val="00E614C5"/>
    <w:rsid w:val="00E618FE"/>
    <w:rsid w:val="00E61EAA"/>
    <w:rsid w:val="00E641BD"/>
    <w:rsid w:val="00E64495"/>
    <w:rsid w:val="00E702C4"/>
    <w:rsid w:val="00E7399E"/>
    <w:rsid w:val="00E745BC"/>
    <w:rsid w:val="00E75667"/>
    <w:rsid w:val="00E75E63"/>
    <w:rsid w:val="00E846AE"/>
    <w:rsid w:val="00E84B9D"/>
    <w:rsid w:val="00E85CAC"/>
    <w:rsid w:val="00E904FA"/>
    <w:rsid w:val="00E92BC1"/>
    <w:rsid w:val="00E96116"/>
    <w:rsid w:val="00EA13F9"/>
    <w:rsid w:val="00EA4486"/>
    <w:rsid w:val="00EA7B13"/>
    <w:rsid w:val="00EB12B6"/>
    <w:rsid w:val="00EB1871"/>
    <w:rsid w:val="00EB21A0"/>
    <w:rsid w:val="00EB22F6"/>
    <w:rsid w:val="00EC1678"/>
    <w:rsid w:val="00EC2690"/>
    <w:rsid w:val="00EC2F63"/>
    <w:rsid w:val="00EC4823"/>
    <w:rsid w:val="00EC7622"/>
    <w:rsid w:val="00EC79F4"/>
    <w:rsid w:val="00ED3945"/>
    <w:rsid w:val="00ED47AF"/>
    <w:rsid w:val="00EE0B47"/>
    <w:rsid w:val="00EE388B"/>
    <w:rsid w:val="00EE69E6"/>
    <w:rsid w:val="00EE7BE8"/>
    <w:rsid w:val="00EF76EC"/>
    <w:rsid w:val="00F00723"/>
    <w:rsid w:val="00F01B68"/>
    <w:rsid w:val="00F02E95"/>
    <w:rsid w:val="00F03FBF"/>
    <w:rsid w:val="00F04AEA"/>
    <w:rsid w:val="00F14D5E"/>
    <w:rsid w:val="00F17798"/>
    <w:rsid w:val="00F22C69"/>
    <w:rsid w:val="00F24117"/>
    <w:rsid w:val="00F273AA"/>
    <w:rsid w:val="00F335B2"/>
    <w:rsid w:val="00F34E95"/>
    <w:rsid w:val="00F36680"/>
    <w:rsid w:val="00F36914"/>
    <w:rsid w:val="00F37691"/>
    <w:rsid w:val="00F42C95"/>
    <w:rsid w:val="00F47FE8"/>
    <w:rsid w:val="00F507C3"/>
    <w:rsid w:val="00F630D2"/>
    <w:rsid w:val="00F641CF"/>
    <w:rsid w:val="00F644B4"/>
    <w:rsid w:val="00F65785"/>
    <w:rsid w:val="00F676D7"/>
    <w:rsid w:val="00F67DBC"/>
    <w:rsid w:val="00F72998"/>
    <w:rsid w:val="00F7380D"/>
    <w:rsid w:val="00F75E65"/>
    <w:rsid w:val="00F7696B"/>
    <w:rsid w:val="00F77B53"/>
    <w:rsid w:val="00F829AF"/>
    <w:rsid w:val="00F83B4C"/>
    <w:rsid w:val="00F849BF"/>
    <w:rsid w:val="00F85311"/>
    <w:rsid w:val="00F87546"/>
    <w:rsid w:val="00F87FB9"/>
    <w:rsid w:val="00F93D21"/>
    <w:rsid w:val="00FA15F1"/>
    <w:rsid w:val="00FA52E7"/>
    <w:rsid w:val="00FA5DD3"/>
    <w:rsid w:val="00FA6283"/>
    <w:rsid w:val="00FA79B3"/>
    <w:rsid w:val="00FB5DB0"/>
    <w:rsid w:val="00FC1755"/>
    <w:rsid w:val="00FC36F4"/>
    <w:rsid w:val="00FC3F3C"/>
    <w:rsid w:val="00FC4014"/>
    <w:rsid w:val="00FD0133"/>
    <w:rsid w:val="00FD0B5A"/>
    <w:rsid w:val="00FE265B"/>
    <w:rsid w:val="00FE2B80"/>
    <w:rsid w:val="00FF0210"/>
    <w:rsid w:val="00FF26D1"/>
    <w:rsid w:val="00FF43D8"/>
    <w:rsid w:val="00FF5135"/>
    <w:rsid w:val="00FF5601"/>
    <w:rsid w:val="00FF5D8D"/>
    <w:rsid w:val="00FF72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lang w:val="da-DK"/>
    </w:rPr>
  </w:style>
  <w:style w:type="paragraph" w:styleId="Overskrift2">
    <w:name w:val="heading 2"/>
    <w:basedOn w:val="Normal"/>
    <w:next w:val="Normal"/>
    <w:link w:val="Overskrift2Tegn"/>
    <w:qFormat/>
    <w:rsid w:val="003B086F"/>
    <w:pPr>
      <w:keepNext/>
      <w:keepLines/>
      <w:outlineLvl w:val="1"/>
    </w:pPr>
    <w:rPr>
      <w:rFonts w:ascii="Arial" w:hAnsi="Arial"/>
      <w:b/>
      <w:bCs/>
      <w:color w:val="1F497D"/>
      <w:sz w:val="28"/>
      <w:szCs w:val="28"/>
    </w:rPr>
  </w:style>
  <w:style w:type="paragraph" w:styleId="Overskrift3">
    <w:name w:val="heading 3"/>
    <w:basedOn w:val="Normal"/>
    <w:next w:val="Normal"/>
    <w:link w:val="Overskrift3Tegn"/>
    <w:uiPriority w:val="9"/>
    <w:qFormat/>
    <w:rsid w:val="003B086F"/>
    <w:pPr>
      <w:keepNext/>
      <w:keepLines/>
      <w:spacing w:before="360" w:after="60"/>
      <w:outlineLvl w:val="2"/>
    </w:pPr>
    <w:rPr>
      <w:rFonts w:ascii="Arial" w:eastAsia="Times New Roman" w:hAnsi="Arial" w:cs="Arial"/>
      <w:b/>
      <w:bCs/>
      <w:color w:val="1F497D"/>
      <w:sz w:val="24"/>
      <w:szCs w:val="24"/>
    </w:rPr>
  </w:style>
  <w:style w:type="paragraph" w:styleId="Overskrift4">
    <w:name w:val="heading 4"/>
    <w:basedOn w:val="Normal"/>
    <w:next w:val="Normal"/>
    <w:link w:val="Overskrift4Tegn"/>
    <w:uiPriority w:val="9"/>
    <w:qFormat/>
    <w:rsid w:val="00810707"/>
    <w:pPr>
      <w:spacing w:before="120"/>
      <w:jc w:val="both"/>
      <w:outlineLvl w:val="3"/>
    </w:pPr>
    <w:rPr>
      <w:rFonts w:ascii="Arial" w:hAnsi="Arial" w:cs="Arial"/>
      <w:b/>
      <w:color w:val="1F497D" w:themeColor="text2"/>
      <w:sz w:val="20"/>
      <w:szCs w:val="20"/>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lang w:val="da-DK"/>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8B64D9"/>
    <w:pPr>
      <w:tabs>
        <w:tab w:val="clear" w:pos="357"/>
        <w:tab w:val="clear" w:pos="714"/>
        <w:tab w:val="clear" w:pos="1072"/>
        <w:tab w:val="right" w:leader="dot" w:pos="9072"/>
      </w:tabs>
      <w:spacing w:before="60"/>
      <w:ind w:left="221"/>
    </w:pPr>
    <w:rPr>
      <w:b/>
      <w:bCs/>
      <w:noProof/>
    </w:rPr>
  </w:style>
  <w:style w:type="paragraph" w:styleId="Indholdsfortegnelse3">
    <w:name w:val="toc 3"/>
    <w:basedOn w:val="Normal"/>
    <w:next w:val="Normal"/>
    <w:autoRedefine/>
    <w:uiPriority w:val="39"/>
    <w:unhideWhenUsed/>
    <w:qFormat/>
    <w:rsid w:val="008B64D9"/>
    <w:pPr>
      <w:tabs>
        <w:tab w:val="clear" w:pos="357"/>
        <w:tab w:val="clear" w:pos="714"/>
        <w:tab w:val="clear" w:pos="1072"/>
      </w:tabs>
      <w:spacing w:before="60"/>
      <w:ind w:left="442"/>
    </w:pPr>
    <w:rPr>
      <w:b/>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rsid w:val="003B086F"/>
    <w:rPr>
      <w:rFonts w:ascii="Arial" w:hAnsi="Arial"/>
      <w:b/>
      <w:bCs/>
      <w:color w:val="1F497D"/>
      <w:sz w:val="28"/>
      <w:szCs w:val="28"/>
      <w:lang w:val="en-GB" w:eastAsia="en-US"/>
    </w:rPr>
  </w:style>
  <w:style w:type="character" w:customStyle="1" w:styleId="Overskrift3Tegn">
    <w:name w:val="Overskrift 3 Tegn"/>
    <w:link w:val="Overskrift3"/>
    <w:uiPriority w:val="9"/>
    <w:rsid w:val="003B086F"/>
    <w:rPr>
      <w:rFonts w:ascii="Arial" w:eastAsia="Times New Roman" w:hAnsi="Arial" w:cs="Arial"/>
      <w:b/>
      <w:bCs/>
      <w:color w:val="1F497D"/>
      <w:sz w:val="24"/>
      <w:szCs w:val="24"/>
      <w:lang w:val="en-GB" w:eastAsia="en-US"/>
    </w:rPr>
  </w:style>
  <w:style w:type="character" w:customStyle="1" w:styleId="Overskrift4Tegn">
    <w:name w:val="Overskrift 4 Tegn"/>
    <w:link w:val="Overskrift4"/>
    <w:uiPriority w:val="9"/>
    <w:rsid w:val="00810707"/>
    <w:rPr>
      <w:rFonts w:ascii="Arial" w:hAnsi="Arial" w:cs="Arial"/>
      <w:b/>
      <w:color w:val="1F497D" w:themeColor="text2"/>
      <w:lang w:val="en-GB" w:eastAsia="en-US"/>
    </w:rPr>
  </w:style>
  <w:style w:type="character" w:customStyle="1" w:styleId="Overskrift1Tegn">
    <w:name w:val="Overskrift 1 Tegn"/>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lWeb">
    <w:name w:val="Normal (Web)"/>
    <w:basedOn w:val="Normal"/>
    <w:link w:val="NormalWebTegn"/>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Strk">
    <w:name w:val="Strong"/>
    <w:uiPriority w:val="22"/>
    <w:qFormat/>
    <w:rsid w:val="0027003E"/>
    <w:rPr>
      <w:b/>
      <w:bCs/>
    </w:rPr>
  </w:style>
  <w:style w:type="character" w:styleId="BesgtHyper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lang w:val="da-DK"/>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rFonts w:ascii="Arial" w:hAnsi="Arial"/>
      <w:sz w:val="20"/>
      <w:szCs w:val="20"/>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rFonts w:ascii="Times New Roman" w:hAnsi="Times New Roman"/>
      <w:sz w:val="20"/>
      <w:szCs w:val="20"/>
    </w:rPr>
  </w:style>
  <w:style w:type="character" w:customStyle="1" w:styleId="SlutnotetekstTegn">
    <w:name w:val="Slutnotetekst Tegn"/>
    <w:link w:val="Slutnotetekst"/>
    <w:uiPriority w:val="99"/>
    <w:semiHidden/>
    <w:rsid w:val="001E1987"/>
    <w:rPr>
      <w:rFonts w:ascii="Times New Roman" w:hAnsi="Times New Roman"/>
      <w:lang w:eastAsia="en-US"/>
    </w:rPr>
  </w:style>
  <w:style w:type="character" w:styleId="Slutnotehenvisn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rdskrifttypeiafsnit"/>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otel-address">
    <w:name w:val="hotel-address"/>
    <w:basedOn w:val="Standardskrifttypeiafsnit"/>
    <w:rsid w:val="00290378"/>
  </w:style>
  <w:style w:type="paragraph" w:customStyle="1" w:styleId="Default">
    <w:name w:val="Default"/>
    <w:rsid w:val="00F676D7"/>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arial narow 10"/>
    <w:qFormat/>
    <w:rsid w:val="00095A4D"/>
    <w:pPr>
      <w:tabs>
        <w:tab w:val="left" w:pos="357"/>
        <w:tab w:val="left" w:pos="714"/>
        <w:tab w:val="left" w:pos="1072"/>
      </w:tabs>
    </w:pPr>
    <w:rPr>
      <w:sz w:val="22"/>
      <w:szCs w:val="22"/>
      <w:lang w:val="en-GB" w:eastAsia="en-US"/>
    </w:rPr>
  </w:style>
  <w:style w:type="paragraph" w:styleId="Kop1">
    <w:name w:val="heading 1"/>
    <w:basedOn w:val="Standaard"/>
    <w:next w:val="Standaard"/>
    <w:link w:val="Kop1Char"/>
    <w:uiPriority w:val="9"/>
    <w:qFormat/>
    <w:rsid w:val="0062367F"/>
    <w:pPr>
      <w:keepNext/>
      <w:keepLines/>
      <w:outlineLvl w:val="0"/>
    </w:pPr>
    <w:rPr>
      <w:rFonts w:ascii="Cambria" w:eastAsia="Times New Roman" w:hAnsi="Cambria"/>
      <w:b/>
      <w:bCs/>
      <w:sz w:val="40"/>
      <w:szCs w:val="40"/>
      <w:lang w:val="da-DK"/>
    </w:rPr>
  </w:style>
  <w:style w:type="paragraph" w:styleId="Kop2">
    <w:name w:val="heading 2"/>
    <w:basedOn w:val="Standaard"/>
    <w:next w:val="Standaard"/>
    <w:link w:val="Kop2Char"/>
    <w:qFormat/>
    <w:rsid w:val="00920977"/>
    <w:pPr>
      <w:keepNext/>
      <w:keepLines/>
      <w:outlineLvl w:val="1"/>
    </w:pPr>
    <w:rPr>
      <w:rFonts w:ascii="Arial" w:hAnsi="Arial"/>
      <w:b/>
      <w:bCs/>
      <w:color w:val="1F497D"/>
      <w:sz w:val="26"/>
      <w:szCs w:val="26"/>
    </w:rPr>
  </w:style>
  <w:style w:type="paragraph" w:styleId="Kop3">
    <w:name w:val="heading 3"/>
    <w:basedOn w:val="Standaard"/>
    <w:next w:val="Standaard"/>
    <w:link w:val="Kop3Char"/>
    <w:uiPriority w:val="9"/>
    <w:qFormat/>
    <w:rsid w:val="005A7390"/>
    <w:pPr>
      <w:keepNext/>
      <w:keepLines/>
      <w:spacing w:before="120" w:after="60"/>
      <w:outlineLvl w:val="2"/>
    </w:pPr>
    <w:rPr>
      <w:rFonts w:ascii="Cambria" w:eastAsia="Times New Roman" w:hAnsi="Cambria"/>
      <w:b/>
      <w:bCs/>
      <w:i/>
      <w:color w:val="1F497D"/>
      <w:sz w:val="28"/>
      <w:szCs w:val="28"/>
    </w:rPr>
  </w:style>
  <w:style w:type="paragraph" w:styleId="Kop4">
    <w:name w:val="heading 4"/>
    <w:basedOn w:val="Standaard"/>
    <w:next w:val="Standaard"/>
    <w:link w:val="Kop4Char"/>
    <w:uiPriority w:val="9"/>
    <w:qFormat/>
    <w:rsid w:val="009E59B6"/>
    <w:pPr>
      <w:spacing w:before="120"/>
      <w:jc w:val="both"/>
      <w:outlineLvl w:val="3"/>
    </w:pPr>
    <w:rPr>
      <w:rFonts w:ascii="Cambria" w:hAnsi="Cambria"/>
      <w:b/>
      <w:color w:val="00B050"/>
      <w:sz w:val="26"/>
      <w:szCs w:val="26"/>
    </w:rPr>
  </w:style>
  <w:style w:type="paragraph" w:styleId="Kop5">
    <w:name w:val="heading 5"/>
    <w:basedOn w:val="Standaard"/>
    <w:next w:val="Standaard"/>
    <w:link w:val="Kop5Char"/>
    <w:uiPriority w:val="9"/>
    <w:qFormat/>
    <w:rsid w:val="007F1BEF"/>
    <w:pPr>
      <w:spacing w:before="120" w:after="60"/>
      <w:outlineLvl w:val="4"/>
    </w:pPr>
    <w:rPr>
      <w:rFonts w:ascii="Cambria" w:eastAsia="Times New Roman" w:hAnsi="Cambria"/>
      <w:b/>
      <w:bCs/>
      <w:i/>
      <w:iCs/>
      <w:color w:val="1F497D"/>
      <w:lang w:val="da-DK"/>
    </w:rPr>
  </w:style>
  <w:style w:type="paragraph" w:styleId="Kop6">
    <w:name w:val="heading 6"/>
    <w:basedOn w:val="Standaard"/>
    <w:next w:val="Standaard"/>
    <w:link w:val="Kop6Char"/>
    <w:uiPriority w:val="9"/>
    <w:qFormat/>
    <w:rsid w:val="00272BAE"/>
    <w:pPr>
      <w:spacing w:before="240" w:after="60"/>
      <w:outlineLvl w:val="5"/>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2">
    <w:name w:val="toc 2"/>
    <w:basedOn w:val="Standaard"/>
    <w:next w:val="Standaard"/>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hopg3">
    <w:name w:val="toc 3"/>
    <w:basedOn w:val="Standaard"/>
    <w:next w:val="Standaard"/>
    <w:autoRedefine/>
    <w:uiPriority w:val="39"/>
    <w:unhideWhenUsed/>
    <w:qFormat/>
    <w:rsid w:val="003C14C4"/>
    <w:pPr>
      <w:tabs>
        <w:tab w:val="clear" w:pos="357"/>
        <w:tab w:val="clear" w:pos="714"/>
        <w:tab w:val="clear" w:pos="1072"/>
      </w:tabs>
      <w:ind w:left="440"/>
    </w:pPr>
    <w:rPr>
      <w:sz w:val="20"/>
      <w:szCs w:val="20"/>
    </w:rPr>
  </w:style>
  <w:style w:type="paragraph" w:styleId="Lijstalinea">
    <w:name w:val="List Paragraph"/>
    <w:basedOn w:val="Standaard"/>
    <w:link w:val="LijstalineaChar"/>
    <w:uiPriority w:val="34"/>
    <w:qFormat/>
    <w:rsid w:val="00015282"/>
    <w:pPr>
      <w:ind w:left="720"/>
      <w:contextualSpacing/>
    </w:pPr>
  </w:style>
  <w:style w:type="character" w:customStyle="1" w:styleId="Kop2Char">
    <w:name w:val="Kop 2 Char"/>
    <w:link w:val="Kop2"/>
    <w:rsid w:val="00920977"/>
    <w:rPr>
      <w:rFonts w:ascii="Arial" w:hAnsi="Arial" w:cs="Arial"/>
      <w:b/>
      <w:bCs/>
      <w:color w:val="1F497D"/>
      <w:sz w:val="26"/>
      <w:szCs w:val="26"/>
      <w:lang w:val="en-GB"/>
    </w:rPr>
  </w:style>
  <w:style w:type="character" w:customStyle="1" w:styleId="Kop3Char">
    <w:name w:val="Kop 3 Char"/>
    <w:link w:val="Kop3"/>
    <w:uiPriority w:val="9"/>
    <w:rsid w:val="005A7390"/>
    <w:rPr>
      <w:rFonts w:ascii="Cambria" w:eastAsia="Times New Roman" w:hAnsi="Cambria"/>
      <w:b/>
      <w:bCs/>
      <w:i/>
      <w:color w:val="1F497D"/>
      <w:sz w:val="28"/>
      <w:szCs w:val="28"/>
    </w:rPr>
  </w:style>
  <w:style w:type="character" w:customStyle="1" w:styleId="Kop4Char">
    <w:name w:val="Kop 4 Char"/>
    <w:link w:val="Kop4"/>
    <w:uiPriority w:val="9"/>
    <w:rsid w:val="009E59B6"/>
    <w:rPr>
      <w:rFonts w:ascii="Cambria" w:hAnsi="Cambria" w:cs="Arial"/>
      <w:b/>
      <w:color w:val="00B050"/>
      <w:sz w:val="26"/>
      <w:szCs w:val="26"/>
      <w:lang w:eastAsia="en-US"/>
    </w:rPr>
  </w:style>
  <w:style w:type="character" w:customStyle="1" w:styleId="Kop1Char">
    <w:name w:val="Kop 1 Char"/>
    <w:link w:val="Kop1"/>
    <w:uiPriority w:val="9"/>
    <w:rsid w:val="0062367F"/>
    <w:rPr>
      <w:rFonts w:ascii="Cambria" w:eastAsia="Times New Roman" w:hAnsi="Cambria"/>
      <w:b/>
      <w:bCs/>
      <w:sz w:val="40"/>
      <w:szCs w:val="40"/>
      <w:lang w:val="da-DK" w:eastAsia="en-US"/>
    </w:rPr>
  </w:style>
  <w:style w:type="paragraph" w:styleId="Kopvaninhoudsopgave">
    <w:name w:val="TOC Heading"/>
    <w:basedOn w:val="Kop1"/>
    <w:next w:val="Standaard"/>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Ballontekst">
    <w:name w:val="Balloon Text"/>
    <w:basedOn w:val="Standaard"/>
    <w:link w:val="BallontekstChar"/>
    <w:uiPriority w:val="99"/>
    <w:semiHidden/>
    <w:unhideWhenUsed/>
    <w:rsid w:val="008B2737"/>
    <w:rPr>
      <w:rFonts w:ascii="Tahoma" w:hAnsi="Tahoma"/>
      <w:sz w:val="16"/>
      <w:szCs w:val="16"/>
    </w:rPr>
  </w:style>
  <w:style w:type="character" w:customStyle="1" w:styleId="BallontekstChar">
    <w:name w:val="Ballontekst Char"/>
    <w:link w:val="Ballontekst"/>
    <w:uiPriority w:val="99"/>
    <w:semiHidden/>
    <w:rsid w:val="008B2737"/>
    <w:rPr>
      <w:rFonts w:ascii="Tahoma" w:hAnsi="Tahoma" w:cs="Tahoma"/>
      <w:sz w:val="16"/>
      <w:szCs w:val="16"/>
    </w:rPr>
  </w:style>
  <w:style w:type="paragraph" w:styleId="Inhopg1">
    <w:name w:val="toc 1"/>
    <w:basedOn w:val="Standaard"/>
    <w:next w:val="Standaard"/>
    <w:autoRedefine/>
    <w:uiPriority w:val="39"/>
    <w:unhideWhenUsed/>
    <w:rsid w:val="00A04ED5"/>
    <w:pPr>
      <w:tabs>
        <w:tab w:val="clear" w:pos="357"/>
        <w:tab w:val="clear" w:pos="714"/>
        <w:tab w:val="clear" w:pos="1072"/>
      </w:tabs>
    </w:pPr>
    <w:rPr>
      <w:b/>
      <w:bCs/>
      <w:iCs/>
    </w:rPr>
  </w:style>
  <w:style w:type="paragraph" w:styleId="Inhopg4">
    <w:name w:val="toc 4"/>
    <w:basedOn w:val="Standaard"/>
    <w:next w:val="Standaard"/>
    <w:autoRedefine/>
    <w:uiPriority w:val="39"/>
    <w:unhideWhenUsed/>
    <w:rsid w:val="00480543"/>
    <w:pPr>
      <w:tabs>
        <w:tab w:val="clear" w:pos="357"/>
        <w:tab w:val="clear" w:pos="714"/>
        <w:tab w:val="clear" w:pos="1072"/>
      </w:tabs>
      <w:ind w:left="660"/>
    </w:pPr>
    <w:rPr>
      <w:sz w:val="20"/>
      <w:szCs w:val="20"/>
    </w:rPr>
  </w:style>
  <w:style w:type="paragraph" w:styleId="Inhopg5">
    <w:name w:val="toc 5"/>
    <w:basedOn w:val="Standaard"/>
    <w:next w:val="Standaard"/>
    <w:autoRedefine/>
    <w:uiPriority w:val="39"/>
    <w:unhideWhenUsed/>
    <w:rsid w:val="00A04ED5"/>
    <w:pPr>
      <w:tabs>
        <w:tab w:val="clear" w:pos="357"/>
        <w:tab w:val="clear" w:pos="714"/>
        <w:tab w:val="clear" w:pos="1072"/>
      </w:tabs>
      <w:ind w:left="880"/>
    </w:pPr>
    <w:rPr>
      <w:i/>
      <w:sz w:val="20"/>
      <w:szCs w:val="20"/>
    </w:rPr>
  </w:style>
  <w:style w:type="paragraph" w:styleId="Inhopg6">
    <w:name w:val="toc 6"/>
    <w:basedOn w:val="Standaard"/>
    <w:next w:val="Standaard"/>
    <w:autoRedefine/>
    <w:uiPriority w:val="39"/>
    <w:unhideWhenUsed/>
    <w:rsid w:val="00480543"/>
    <w:pPr>
      <w:tabs>
        <w:tab w:val="clear" w:pos="357"/>
        <w:tab w:val="clear" w:pos="714"/>
        <w:tab w:val="clear" w:pos="1072"/>
      </w:tabs>
      <w:ind w:left="1100"/>
    </w:pPr>
    <w:rPr>
      <w:sz w:val="20"/>
      <w:szCs w:val="20"/>
    </w:rPr>
  </w:style>
  <w:style w:type="paragraph" w:styleId="Inhopg7">
    <w:name w:val="toc 7"/>
    <w:basedOn w:val="Standaard"/>
    <w:next w:val="Standaard"/>
    <w:autoRedefine/>
    <w:uiPriority w:val="39"/>
    <w:unhideWhenUsed/>
    <w:rsid w:val="00480543"/>
    <w:pPr>
      <w:tabs>
        <w:tab w:val="clear" w:pos="357"/>
        <w:tab w:val="clear" w:pos="714"/>
        <w:tab w:val="clear" w:pos="1072"/>
      </w:tabs>
      <w:ind w:left="1320"/>
    </w:pPr>
    <w:rPr>
      <w:sz w:val="20"/>
      <w:szCs w:val="20"/>
    </w:rPr>
  </w:style>
  <w:style w:type="paragraph" w:styleId="Inhopg8">
    <w:name w:val="toc 8"/>
    <w:basedOn w:val="Standaard"/>
    <w:next w:val="Standaard"/>
    <w:autoRedefine/>
    <w:uiPriority w:val="39"/>
    <w:unhideWhenUsed/>
    <w:rsid w:val="00480543"/>
    <w:pPr>
      <w:tabs>
        <w:tab w:val="clear" w:pos="357"/>
        <w:tab w:val="clear" w:pos="714"/>
        <w:tab w:val="clear" w:pos="1072"/>
      </w:tabs>
      <w:ind w:left="1540"/>
    </w:pPr>
    <w:rPr>
      <w:sz w:val="20"/>
      <w:szCs w:val="20"/>
    </w:rPr>
  </w:style>
  <w:style w:type="paragraph" w:styleId="Inhopg9">
    <w:name w:val="toc 9"/>
    <w:basedOn w:val="Standaard"/>
    <w:next w:val="Standaard"/>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jstalinea"/>
    <w:link w:val="punkttal1Tegn"/>
    <w:rsid w:val="00CC600B"/>
    <w:pPr>
      <w:numPr>
        <w:numId w:val="2"/>
      </w:numPr>
    </w:pPr>
  </w:style>
  <w:style w:type="paragraph" w:customStyle="1" w:styleId="punkt1">
    <w:name w:val="punkt 1"/>
    <w:aliases w:val="2"/>
    <w:basedOn w:val="Standaard"/>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jstalineaChar">
    <w:name w:val="Lijstalinea Char"/>
    <w:basedOn w:val="Standaardalinea-lettertype"/>
    <w:link w:val="Lijstalinea"/>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Standaard"/>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Kop5Char">
    <w:name w:val="Kop 5 Char"/>
    <w:link w:val="Kop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alweb">
    <w:name w:val="Normal (Web)"/>
    <w:basedOn w:val="Standaard"/>
    <w:link w:val="NormaalwebChar"/>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Zwaar">
    <w:name w:val="Strong"/>
    <w:uiPriority w:val="22"/>
    <w:qFormat/>
    <w:rsid w:val="0027003E"/>
    <w:rPr>
      <w:b/>
      <w:bCs/>
    </w:rPr>
  </w:style>
  <w:style w:type="character" w:styleId="GevolgdeHyperlink">
    <w:name w:val="FollowedHyperlink"/>
    <w:uiPriority w:val="99"/>
    <w:semiHidden/>
    <w:unhideWhenUsed/>
    <w:rsid w:val="0027003E"/>
    <w:rPr>
      <w:color w:val="800080"/>
      <w:u w:val="single"/>
    </w:rPr>
  </w:style>
  <w:style w:type="character" w:styleId="Nadruk">
    <w:name w:val="Emphasis"/>
    <w:uiPriority w:val="20"/>
    <w:qFormat/>
    <w:rsid w:val="00393698"/>
    <w:rPr>
      <w:i/>
      <w:iCs/>
    </w:rPr>
  </w:style>
  <w:style w:type="paragraph" w:customStyle="1" w:styleId="h2">
    <w:name w:val="h2"/>
    <w:basedOn w:val="Standaard"/>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Standaard"/>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alwebChar">
    <w:name w:val="Normaal (web) Char"/>
    <w:link w:val="Normaalweb"/>
    <w:rsid w:val="001C3B46"/>
    <w:rPr>
      <w:rFonts w:ascii="Times New Roman" w:eastAsia="Times New Roman" w:hAnsi="Times New Roman"/>
      <w:color w:val="000000"/>
      <w:sz w:val="24"/>
      <w:szCs w:val="24"/>
      <w:lang w:val="da-DK" w:eastAsia="da-DK"/>
    </w:rPr>
  </w:style>
  <w:style w:type="paragraph" w:customStyle="1" w:styleId="artikel">
    <w:name w:val="artikel"/>
    <w:basedOn w:val="Standaard"/>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Standaard"/>
    <w:next w:val="Standaard"/>
    <w:link w:val="TitelChar"/>
    <w:uiPriority w:val="10"/>
    <w:qFormat/>
    <w:rsid w:val="00CB7BEB"/>
    <w:pPr>
      <w:outlineLvl w:val="0"/>
    </w:pPr>
    <w:rPr>
      <w:rFonts w:ascii="Arial" w:eastAsia="Times New Roman" w:hAnsi="Arial"/>
      <w:b/>
      <w:bCs/>
      <w:kern w:val="28"/>
      <w:sz w:val="36"/>
      <w:szCs w:val="36"/>
      <w:lang w:val="da-DK"/>
    </w:rPr>
  </w:style>
  <w:style w:type="character" w:customStyle="1" w:styleId="TitelChar">
    <w:name w:val="Titel Char"/>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Standaard"/>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raster">
    <w:name w:val="Table Grid"/>
    <w:basedOn w:val="Standaardtabe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Koptekst">
    <w:name w:val="header"/>
    <w:basedOn w:val="Standaard"/>
    <w:link w:val="KoptekstChar"/>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KoptekstChar">
    <w:name w:val="Koptekst Char"/>
    <w:link w:val="Koptekst"/>
    <w:uiPriority w:val="99"/>
    <w:rsid w:val="00987B15"/>
    <w:rPr>
      <w:rFonts w:ascii="Times New Roman" w:hAnsi="Times New Roman"/>
      <w:sz w:val="24"/>
      <w:szCs w:val="24"/>
      <w:lang w:val="da-DK" w:eastAsia="en-US"/>
    </w:rPr>
  </w:style>
  <w:style w:type="paragraph" w:styleId="Voettekst">
    <w:name w:val="footer"/>
    <w:basedOn w:val="Standaard"/>
    <w:link w:val="VoettekstChar"/>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VoettekstChar">
    <w:name w:val="Voettekst Char"/>
    <w:link w:val="Voettekst"/>
    <w:uiPriority w:val="99"/>
    <w:semiHidden/>
    <w:rsid w:val="00987B15"/>
    <w:rPr>
      <w:rFonts w:ascii="Times New Roman" w:hAnsi="Times New Roman"/>
      <w:sz w:val="24"/>
      <w:szCs w:val="24"/>
      <w:lang w:val="da-DK" w:eastAsia="en-US"/>
    </w:rPr>
  </w:style>
  <w:style w:type="paragraph" w:styleId="Voetnoottekst">
    <w:name w:val="footnote text"/>
    <w:basedOn w:val="Standaard"/>
    <w:link w:val="VoetnoottekstChar"/>
    <w:uiPriority w:val="99"/>
    <w:semiHidden/>
    <w:unhideWhenUsed/>
    <w:rsid w:val="002B36A6"/>
    <w:rPr>
      <w:rFonts w:ascii="Arial" w:hAnsi="Arial"/>
      <w:sz w:val="20"/>
      <w:szCs w:val="20"/>
    </w:rPr>
  </w:style>
  <w:style w:type="character" w:customStyle="1" w:styleId="VoetnoottekstChar">
    <w:name w:val="Voetnoottekst Char"/>
    <w:link w:val="Voetnoottekst"/>
    <w:uiPriority w:val="99"/>
    <w:semiHidden/>
    <w:rsid w:val="002B36A6"/>
    <w:rPr>
      <w:rFonts w:ascii="Arial" w:hAnsi="Arial" w:cs="Arial"/>
      <w:lang w:eastAsia="en-US"/>
    </w:rPr>
  </w:style>
  <w:style w:type="character" w:styleId="Voetnootmarkering">
    <w:name w:val="footnote reference"/>
    <w:uiPriority w:val="99"/>
    <w:semiHidden/>
    <w:unhideWhenUsed/>
    <w:rsid w:val="002B36A6"/>
    <w:rPr>
      <w:vertAlign w:val="superscript"/>
    </w:rPr>
  </w:style>
  <w:style w:type="character" w:customStyle="1" w:styleId="smallheader">
    <w:name w:val="smallheader"/>
    <w:basedOn w:val="Standaardalinea-lettertype"/>
    <w:rsid w:val="001B7CD6"/>
  </w:style>
  <w:style w:type="character" w:customStyle="1" w:styleId="smallprice">
    <w:name w:val="smallprice"/>
    <w:basedOn w:val="Standaardalinea-lettertype"/>
    <w:rsid w:val="001B7CD6"/>
  </w:style>
  <w:style w:type="paragraph" w:customStyle="1" w:styleId="airlinedate">
    <w:name w:val="airlinedate"/>
    <w:basedOn w:val="Standaard"/>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ardalinea-lettertype"/>
    <w:rsid w:val="0020760F"/>
  </w:style>
  <w:style w:type="character" w:customStyle="1" w:styleId="flightovernight">
    <w:name w:val="flightovernight"/>
    <w:basedOn w:val="Standaardalinea-lettertype"/>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ardalinea-lettertype"/>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Tekstzonderopmaak">
    <w:name w:val="Plain Text"/>
    <w:basedOn w:val="Standaard"/>
    <w:link w:val="TekstzonderopmaakChar"/>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TekstzonderopmaakChar">
    <w:name w:val="Tekst zonder opmaak Char"/>
    <w:link w:val="Tekstzonderopmaak"/>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ardalinea-lettertype"/>
    <w:rsid w:val="00BA18FB"/>
  </w:style>
  <w:style w:type="character" w:customStyle="1" w:styleId="tekst">
    <w:name w:val="tekst"/>
    <w:basedOn w:val="Standaardalinea-lettertype"/>
    <w:rsid w:val="00BA18FB"/>
  </w:style>
  <w:style w:type="character" w:customStyle="1" w:styleId="Kop6Char">
    <w:name w:val="Kop 6 Char"/>
    <w:link w:val="Kop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Standaard"/>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Standaard"/>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Standaard"/>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Standaard"/>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Standaard"/>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Standaard"/>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Standaard"/>
    <w:next w:val="Standaard"/>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Eindnoottekst">
    <w:name w:val="endnote text"/>
    <w:basedOn w:val="Standaard"/>
    <w:link w:val="EindnoottekstChar"/>
    <w:uiPriority w:val="99"/>
    <w:semiHidden/>
    <w:unhideWhenUsed/>
    <w:rsid w:val="001E1987"/>
    <w:rPr>
      <w:rFonts w:ascii="Times New Roman" w:hAnsi="Times New Roman"/>
      <w:sz w:val="20"/>
      <w:szCs w:val="20"/>
    </w:rPr>
  </w:style>
  <w:style w:type="character" w:customStyle="1" w:styleId="EindnoottekstChar">
    <w:name w:val="Eindnoottekst Char"/>
    <w:link w:val="Eindnoottekst"/>
    <w:uiPriority w:val="99"/>
    <w:semiHidden/>
    <w:rsid w:val="001E1987"/>
    <w:rPr>
      <w:rFonts w:ascii="Times New Roman" w:hAnsi="Times New Roman"/>
      <w:lang w:eastAsia="en-US"/>
    </w:rPr>
  </w:style>
  <w:style w:type="character" w:styleId="Eindnootmarker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Standaard"/>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ardalinea-lettertype"/>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Standaard"/>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ardalinea-lettertype"/>
    <w:rsid w:val="00E37DED"/>
  </w:style>
  <w:style w:type="character" w:customStyle="1" w:styleId="hotel-address">
    <w:name w:val="hotel-address"/>
    <w:basedOn w:val="Standaardalinea-lettertype"/>
    <w:rsid w:val="00290378"/>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3177627">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83270">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264447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Docter@lkca.n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gmpcultureguide/2-work-packages/wp-15---exploi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guideannex/"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s.google.com/site/gmpcultureguide/" TargetMode="External"/><Relationship Id="rId4" Type="http://schemas.openxmlformats.org/officeDocument/2006/relationships/settings" Target="settings.xml"/><Relationship Id="rId9" Type="http://schemas.openxmlformats.org/officeDocument/2006/relationships/hyperlink" Target="https://sites.google.com/site/guideconferenc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5C5D-D5BE-40C4-956B-5EB18284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2880</Words>
  <Characters>17569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20409</CharactersWithSpaces>
  <SharedDoc>false</SharedDoc>
  <HLinks>
    <vt:vector size="90" baseType="variant">
      <vt:variant>
        <vt:i4>6225993</vt:i4>
      </vt:variant>
      <vt:variant>
        <vt:i4>60</vt:i4>
      </vt:variant>
      <vt:variant>
        <vt:i4>0</vt:i4>
      </vt:variant>
      <vt:variant>
        <vt:i4>5</vt:i4>
      </vt:variant>
      <vt:variant>
        <vt:lpwstr>http://cultureguides.freeforums.org/</vt:lpwstr>
      </vt:variant>
      <vt:variant>
        <vt:lpwstr/>
      </vt:variant>
      <vt:variant>
        <vt:i4>1835027</vt:i4>
      </vt:variant>
      <vt:variant>
        <vt:i4>57</vt:i4>
      </vt:variant>
      <vt:variant>
        <vt:i4>0</vt:i4>
      </vt:variant>
      <vt:variant>
        <vt:i4>5</vt:i4>
      </vt:variant>
      <vt:variant>
        <vt:lpwstr>http://www.cultureguides.eu/</vt:lpwstr>
      </vt:variant>
      <vt:variant>
        <vt:lpwstr/>
      </vt:variant>
      <vt:variant>
        <vt:i4>5832726</vt:i4>
      </vt:variant>
      <vt:variant>
        <vt:i4>54</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51</vt:i4>
      </vt:variant>
      <vt:variant>
        <vt:i4>0</vt:i4>
      </vt:variant>
      <vt:variant>
        <vt:i4>5</vt:i4>
      </vt:variant>
      <vt:variant>
        <vt:lpwstr>https://sites.google.com/site/gmpcultureguide/2-work-packages/wp-14---dissemination</vt:lpwstr>
      </vt:variant>
      <vt:variant>
        <vt:lpwstr/>
      </vt:variant>
      <vt:variant>
        <vt:i4>6684777</vt:i4>
      </vt:variant>
      <vt:variant>
        <vt:i4>48</vt:i4>
      </vt:variant>
      <vt:variant>
        <vt:i4>0</vt:i4>
      </vt:variant>
      <vt:variant>
        <vt:i4>5</vt:i4>
      </vt:variant>
      <vt:variant>
        <vt:lpwstr>https://sites.google.com/site/gmpcultureguide/2-work-packages/wp-14---dissemination</vt:lpwstr>
      </vt:variant>
      <vt:variant>
        <vt:lpwstr/>
      </vt:variant>
      <vt:variant>
        <vt:i4>1900545</vt:i4>
      </vt:variant>
      <vt:variant>
        <vt:i4>45</vt:i4>
      </vt:variant>
      <vt:variant>
        <vt:i4>0</vt:i4>
      </vt:variant>
      <vt:variant>
        <vt:i4>5</vt:i4>
      </vt:variant>
      <vt:variant>
        <vt:lpwstr>https://sites.google.com/site/gmpcultureguide/2-work-packages/wp-03---initiate-local-work</vt:lpwstr>
      </vt:variant>
      <vt:variant>
        <vt:lpwstr/>
      </vt:variant>
      <vt:variant>
        <vt:i4>1900545</vt:i4>
      </vt:variant>
      <vt:variant>
        <vt:i4>42</vt:i4>
      </vt:variant>
      <vt:variant>
        <vt:i4>0</vt:i4>
      </vt:variant>
      <vt:variant>
        <vt:i4>5</vt:i4>
      </vt:variant>
      <vt:variant>
        <vt:lpwstr>https://sites.google.com/site/gmpcultureguide/2-work-packages/wp-03---initiate-local-work</vt:lpwstr>
      </vt:variant>
      <vt:variant>
        <vt:lpwstr/>
      </vt:variant>
      <vt:variant>
        <vt:i4>4391034</vt:i4>
      </vt:variant>
      <vt:variant>
        <vt:i4>39</vt:i4>
      </vt:variant>
      <vt:variant>
        <vt:i4>0</vt:i4>
      </vt:variant>
      <vt:variant>
        <vt:i4>5</vt:i4>
      </vt:variant>
      <vt:variant>
        <vt:lpwstr>mailto:IngridDocter@lkca.nl</vt:lpwstr>
      </vt:variant>
      <vt:variant>
        <vt:lpwstr/>
      </vt:variant>
      <vt:variant>
        <vt:i4>2031625</vt:i4>
      </vt:variant>
      <vt:variant>
        <vt:i4>36</vt:i4>
      </vt:variant>
      <vt:variant>
        <vt:i4>0</vt:i4>
      </vt:variant>
      <vt:variant>
        <vt:i4>5</vt:i4>
      </vt:variant>
      <vt:variant>
        <vt:lpwstr>http://www.nh-hotels.com/</vt:lpwstr>
      </vt:variant>
      <vt:variant>
        <vt:lpwstr/>
      </vt:variant>
      <vt:variant>
        <vt:i4>6684724</vt:i4>
      </vt:variant>
      <vt:variant>
        <vt:i4>33</vt:i4>
      </vt:variant>
      <vt:variant>
        <vt:i4>0</vt:i4>
      </vt:variant>
      <vt:variant>
        <vt:i4>5</vt:i4>
      </vt:variant>
      <vt:variant>
        <vt:lpwstr>http://www.lkca.nl/</vt:lpwstr>
      </vt:variant>
      <vt:variant>
        <vt:lpwstr/>
      </vt:variant>
      <vt:variant>
        <vt:i4>1179700</vt:i4>
      </vt:variant>
      <vt:variant>
        <vt:i4>26</vt:i4>
      </vt:variant>
      <vt:variant>
        <vt:i4>0</vt:i4>
      </vt:variant>
      <vt:variant>
        <vt:i4>5</vt:i4>
      </vt:variant>
      <vt:variant>
        <vt:lpwstr/>
      </vt:variant>
      <vt:variant>
        <vt:lpwstr>_Toc378590673</vt:lpwstr>
      </vt:variant>
      <vt:variant>
        <vt:i4>1179700</vt:i4>
      </vt:variant>
      <vt:variant>
        <vt:i4>20</vt:i4>
      </vt:variant>
      <vt:variant>
        <vt:i4>0</vt:i4>
      </vt:variant>
      <vt:variant>
        <vt:i4>5</vt:i4>
      </vt:variant>
      <vt:variant>
        <vt:lpwstr/>
      </vt:variant>
      <vt:variant>
        <vt:lpwstr>_Toc378590672</vt:lpwstr>
      </vt:variant>
      <vt:variant>
        <vt:i4>1179700</vt:i4>
      </vt:variant>
      <vt:variant>
        <vt:i4>14</vt:i4>
      </vt:variant>
      <vt:variant>
        <vt:i4>0</vt:i4>
      </vt:variant>
      <vt:variant>
        <vt:i4>5</vt:i4>
      </vt:variant>
      <vt:variant>
        <vt:lpwstr/>
      </vt:variant>
      <vt:variant>
        <vt:lpwstr>_Toc378590671</vt:lpwstr>
      </vt:variant>
      <vt:variant>
        <vt:i4>1179700</vt:i4>
      </vt:variant>
      <vt:variant>
        <vt:i4>8</vt:i4>
      </vt:variant>
      <vt:variant>
        <vt:i4>0</vt:i4>
      </vt:variant>
      <vt:variant>
        <vt:i4>5</vt:i4>
      </vt:variant>
      <vt:variant>
        <vt:lpwstr/>
      </vt:variant>
      <vt:variant>
        <vt:lpwstr>_Toc378590670</vt:lpwstr>
      </vt:variant>
      <vt:variant>
        <vt:i4>1245236</vt:i4>
      </vt:variant>
      <vt:variant>
        <vt:i4>2</vt:i4>
      </vt:variant>
      <vt:variant>
        <vt:i4>0</vt:i4>
      </vt:variant>
      <vt:variant>
        <vt:i4>5</vt:i4>
      </vt:variant>
      <vt:variant>
        <vt:lpwstr/>
      </vt:variant>
      <vt:variant>
        <vt:lpwstr>_Toc378590669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4</cp:revision>
  <cp:lastPrinted>2014-12-08T10:11:00Z</cp:lastPrinted>
  <dcterms:created xsi:type="dcterms:W3CDTF">2015-10-14T14:52:00Z</dcterms:created>
  <dcterms:modified xsi:type="dcterms:W3CDTF">2015-10-14T14:56:00Z</dcterms:modified>
</cp:coreProperties>
</file>