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151F5" w14:textId="77777777" w:rsidR="001A1184" w:rsidRDefault="001A1184" w:rsidP="007F2BF7">
      <w:pPr>
        <w:jc w:val="right"/>
        <w:rPr>
          <w:lang w:val="da-DK"/>
        </w:rPr>
      </w:pPr>
    </w:p>
    <w:p w14:paraId="55C1CBF1" w14:textId="77777777" w:rsidR="00AD4C99" w:rsidRDefault="00AD4C99" w:rsidP="007F2BF7">
      <w:pPr>
        <w:jc w:val="right"/>
        <w:rPr>
          <w:lang w:val="da-DK"/>
        </w:rPr>
      </w:pPr>
    </w:p>
    <w:p w14:paraId="06B9AF47" w14:textId="77777777" w:rsidR="00EE28C1" w:rsidRPr="00120355" w:rsidRDefault="006649FF" w:rsidP="007F2BF7">
      <w:pPr>
        <w:jc w:val="right"/>
        <w:rPr>
          <w:lang w:val="en-US"/>
        </w:rPr>
      </w:pPr>
      <w:r w:rsidRPr="00120355">
        <w:rPr>
          <w:lang w:val="en-US"/>
        </w:rPr>
        <w:t>AW and HJV / 0</w:t>
      </w:r>
      <w:r w:rsidR="000114C2" w:rsidRPr="00120355">
        <w:rPr>
          <w:lang w:val="en-US"/>
        </w:rPr>
        <w:t>8</w:t>
      </w:r>
      <w:r w:rsidRPr="00120355">
        <w:rPr>
          <w:lang w:val="en-US"/>
        </w:rPr>
        <w:t>.11</w:t>
      </w:r>
      <w:r w:rsidR="007F2BF7" w:rsidRPr="00120355">
        <w:rPr>
          <w:lang w:val="en-US"/>
        </w:rPr>
        <w:t>.2018</w:t>
      </w:r>
    </w:p>
    <w:p w14:paraId="1C85D84A" w14:textId="77777777" w:rsidR="00AD4C99" w:rsidRDefault="00AD4C99" w:rsidP="005742D6">
      <w:pPr>
        <w:spacing w:before="120"/>
        <w:rPr>
          <w:b/>
          <w:sz w:val="24"/>
          <w:szCs w:val="24"/>
        </w:rPr>
      </w:pPr>
    </w:p>
    <w:p w14:paraId="55C749C7" w14:textId="77777777" w:rsidR="00AD4C99" w:rsidRDefault="00AD4C99" w:rsidP="005742D6">
      <w:pPr>
        <w:spacing w:before="120"/>
        <w:rPr>
          <w:b/>
          <w:sz w:val="24"/>
          <w:szCs w:val="24"/>
        </w:rPr>
      </w:pPr>
    </w:p>
    <w:p w14:paraId="5966284A" w14:textId="77777777" w:rsidR="00AD4C99" w:rsidRDefault="00AD4C99" w:rsidP="005742D6">
      <w:pPr>
        <w:spacing w:before="120"/>
        <w:rPr>
          <w:b/>
          <w:sz w:val="24"/>
          <w:szCs w:val="24"/>
        </w:rPr>
      </w:pPr>
    </w:p>
    <w:p w14:paraId="3F248649" w14:textId="77777777" w:rsidR="005742D6" w:rsidRPr="00385EFD" w:rsidRDefault="00DA7444" w:rsidP="005742D6">
      <w:pPr>
        <w:spacing w:before="120"/>
        <w:rPr>
          <w:b/>
          <w:sz w:val="24"/>
          <w:szCs w:val="24"/>
        </w:rPr>
      </w:pPr>
      <w:r w:rsidRPr="00385EFD">
        <w:rPr>
          <w:b/>
          <w:sz w:val="24"/>
          <w:szCs w:val="24"/>
        </w:rPr>
        <w:t>1</w:t>
      </w:r>
      <w:r w:rsidRPr="00385EFD">
        <w:rPr>
          <w:b/>
          <w:sz w:val="24"/>
          <w:szCs w:val="24"/>
          <w:vertAlign w:val="superscript"/>
        </w:rPr>
        <w:t>st</w:t>
      </w:r>
      <w:r w:rsidRPr="00385EFD">
        <w:rPr>
          <w:b/>
          <w:sz w:val="24"/>
          <w:szCs w:val="24"/>
        </w:rPr>
        <w:t xml:space="preserve"> TIP PM – WP 03 – WP 04 / O1-O2: </w:t>
      </w:r>
    </w:p>
    <w:p w14:paraId="77406B78" w14:textId="77777777" w:rsidR="00DA7444" w:rsidRPr="00B94E61" w:rsidRDefault="00385EFD" w:rsidP="00DA7444">
      <w:pPr>
        <w:pStyle w:val="hjvpunkt1"/>
        <w:rPr>
          <w:b/>
          <w:sz w:val="28"/>
          <w:szCs w:val="28"/>
        </w:rPr>
      </w:pPr>
      <w:r>
        <w:rPr>
          <w:b/>
          <w:sz w:val="28"/>
          <w:szCs w:val="28"/>
        </w:rPr>
        <w:t xml:space="preserve">Memo on </w:t>
      </w:r>
      <w:r w:rsidR="00DA7444" w:rsidRPr="00B94E61">
        <w:rPr>
          <w:b/>
          <w:sz w:val="28"/>
          <w:szCs w:val="28"/>
        </w:rPr>
        <w:t xml:space="preserve">approach and time </w:t>
      </w:r>
      <w:r w:rsidR="001A1184" w:rsidRPr="00B94E61">
        <w:rPr>
          <w:b/>
          <w:sz w:val="28"/>
          <w:szCs w:val="28"/>
        </w:rPr>
        <w:t>schedule</w:t>
      </w:r>
      <w:r w:rsidR="00DA7444" w:rsidRPr="00B94E61">
        <w:rPr>
          <w:b/>
          <w:sz w:val="28"/>
          <w:szCs w:val="28"/>
        </w:rPr>
        <w:t xml:space="preserve"> </w:t>
      </w:r>
      <w:r>
        <w:rPr>
          <w:b/>
          <w:sz w:val="28"/>
          <w:szCs w:val="28"/>
        </w:rPr>
        <w:t>for two surveys</w:t>
      </w:r>
    </w:p>
    <w:p w14:paraId="7D67C956" w14:textId="77777777" w:rsidR="001A1184" w:rsidRDefault="001A1184" w:rsidP="00DA7444">
      <w:pPr>
        <w:pStyle w:val="hjvpunkt1"/>
        <w:rPr>
          <w:b/>
          <w:color w:val="1F497D"/>
          <w:sz w:val="28"/>
          <w:szCs w:val="28"/>
        </w:rPr>
      </w:pPr>
    </w:p>
    <w:p w14:paraId="11A3D411" w14:textId="77777777" w:rsidR="00AD4C99" w:rsidRDefault="00AD4C99" w:rsidP="00DA7444">
      <w:pPr>
        <w:pStyle w:val="hjvpunkt1"/>
        <w:rPr>
          <w:b/>
          <w:color w:val="1F497D"/>
          <w:sz w:val="28"/>
          <w:szCs w:val="28"/>
        </w:rPr>
      </w:pPr>
    </w:p>
    <w:p w14:paraId="550B5256" w14:textId="77777777" w:rsidR="00AD4C99" w:rsidRDefault="00AD4C99" w:rsidP="00DA7444">
      <w:pPr>
        <w:pStyle w:val="hjvpunkt1"/>
        <w:rPr>
          <w:b/>
          <w:color w:val="1F497D"/>
          <w:sz w:val="28"/>
          <w:szCs w:val="28"/>
        </w:rPr>
      </w:pPr>
    </w:p>
    <w:p w14:paraId="2E6295FE" w14:textId="77777777" w:rsidR="00AD4C99" w:rsidRPr="00AD4C99" w:rsidRDefault="00AD4C99">
      <w:pPr>
        <w:pStyle w:val="Overskrift"/>
        <w:rPr>
          <w:i/>
          <w:color w:val="1F497D"/>
          <w:sz w:val="28"/>
          <w:szCs w:val="28"/>
        </w:rPr>
      </w:pPr>
      <w:r w:rsidRPr="00AD4C99">
        <w:rPr>
          <w:i/>
          <w:color w:val="1F497D"/>
          <w:sz w:val="28"/>
          <w:szCs w:val="28"/>
        </w:rPr>
        <w:t>Content</w:t>
      </w:r>
    </w:p>
    <w:p w14:paraId="17210891" w14:textId="77777777" w:rsidR="00DF7785" w:rsidRPr="00DF7785" w:rsidRDefault="008A566D"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r w:rsidRPr="00DF7785">
        <w:rPr>
          <w:smallCaps w:val="0"/>
          <w:sz w:val="22"/>
          <w:szCs w:val="22"/>
          <w:lang w:val="da-DK"/>
        </w:rPr>
        <w:fldChar w:fldCharType="begin"/>
      </w:r>
      <w:r w:rsidR="00AD4C99" w:rsidRPr="00DF7785">
        <w:rPr>
          <w:smallCaps w:val="0"/>
          <w:sz w:val="22"/>
          <w:szCs w:val="22"/>
          <w:lang w:val="da-DK"/>
        </w:rPr>
        <w:instrText xml:space="preserve"> TOC \o "1-3" \h \z \u </w:instrText>
      </w:r>
      <w:r w:rsidRPr="00DF7785">
        <w:rPr>
          <w:smallCaps w:val="0"/>
          <w:sz w:val="22"/>
          <w:szCs w:val="22"/>
          <w:lang w:val="da-DK"/>
        </w:rPr>
        <w:fldChar w:fldCharType="separate"/>
      </w:r>
      <w:hyperlink w:anchor="_Toc529397421" w:history="1">
        <w:r w:rsidR="00DF7785" w:rsidRPr="00DF7785">
          <w:rPr>
            <w:rStyle w:val="Hyperlink"/>
            <w:noProof/>
            <w:sz w:val="22"/>
            <w:szCs w:val="22"/>
          </w:rPr>
          <w:t>Respondent groups</w:t>
        </w:r>
        <w:r w:rsidR="00DF7785" w:rsidRPr="00DF7785">
          <w:rPr>
            <w:noProof/>
            <w:webHidden/>
            <w:sz w:val="22"/>
            <w:szCs w:val="22"/>
          </w:rPr>
          <w:tab/>
        </w:r>
        <w:r w:rsidR="00DF7785" w:rsidRPr="00DF7785">
          <w:rPr>
            <w:noProof/>
            <w:webHidden/>
            <w:sz w:val="22"/>
            <w:szCs w:val="22"/>
          </w:rPr>
          <w:fldChar w:fldCharType="begin"/>
        </w:r>
        <w:r w:rsidR="00DF7785" w:rsidRPr="00DF7785">
          <w:rPr>
            <w:noProof/>
            <w:webHidden/>
            <w:sz w:val="22"/>
            <w:szCs w:val="22"/>
          </w:rPr>
          <w:instrText xml:space="preserve"> PAGEREF _Toc529397421 \h </w:instrText>
        </w:r>
        <w:r w:rsidR="00DF7785" w:rsidRPr="00DF7785">
          <w:rPr>
            <w:noProof/>
            <w:webHidden/>
            <w:sz w:val="22"/>
            <w:szCs w:val="22"/>
          </w:rPr>
        </w:r>
        <w:r w:rsidR="00DF7785" w:rsidRPr="00DF7785">
          <w:rPr>
            <w:noProof/>
            <w:webHidden/>
            <w:sz w:val="22"/>
            <w:szCs w:val="22"/>
          </w:rPr>
          <w:fldChar w:fldCharType="separate"/>
        </w:r>
        <w:r w:rsidR="00DF7785" w:rsidRPr="00DF7785">
          <w:rPr>
            <w:noProof/>
            <w:webHidden/>
            <w:sz w:val="22"/>
            <w:szCs w:val="22"/>
          </w:rPr>
          <w:t>2</w:t>
        </w:r>
        <w:r w:rsidR="00DF7785" w:rsidRPr="00DF7785">
          <w:rPr>
            <w:noProof/>
            <w:webHidden/>
            <w:sz w:val="22"/>
            <w:szCs w:val="22"/>
          </w:rPr>
          <w:fldChar w:fldCharType="end"/>
        </w:r>
      </w:hyperlink>
    </w:p>
    <w:p w14:paraId="69526D9A" w14:textId="77777777" w:rsidR="00DF7785" w:rsidRPr="00DF7785" w:rsidRDefault="00DF7785"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hyperlink w:anchor="_Toc529397422" w:history="1">
        <w:r w:rsidRPr="00DF7785">
          <w:rPr>
            <w:rStyle w:val="Hyperlink"/>
            <w:noProof/>
            <w:sz w:val="22"/>
            <w:szCs w:val="22"/>
          </w:rPr>
          <w:t>Frame of 1</w:t>
        </w:r>
        <w:r w:rsidRPr="00DF7785">
          <w:rPr>
            <w:rStyle w:val="Hyperlink"/>
            <w:noProof/>
            <w:sz w:val="22"/>
            <w:szCs w:val="22"/>
            <w:vertAlign w:val="superscript"/>
          </w:rPr>
          <w:t>st</w:t>
        </w:r>
        <w:r w:rsidRPr="00DF7785">
          <w:rPr>
            <w:rStyle w:val="Hyperlink"/>
            <w:noProof/>
            <w:sz w:val="22"/>
            <w:szCs w:val="22"/>
          </w:rPr>
          <w:t xml:space="preserve"> Survey of good practice</w:t>
        </w:r>
        <w:r w:rsidRPr="00DF7785">
          <w:rPr>
            <w:noProof/>
            <w:webHidden/>
            <w:sz w:val="22"/>
            <w:szCs w:val="22"/>
          </w:rPr>
          <w:tab/>
        </w:r>
        <w:r w:rsidRPr="00DF7785">
          <w:rPr>
            <w:noProof/>
            <w:webHidden/>
            <w:sz w:val="22"/>
            <w:szCs w:val="22"/>
          </w:rPr>
          <w:fldChar w:fldCharType="begin"/>
        </w:r>
        <w:r w:rsidRPr="00DF7785">
          <w:rPr>
            <w:noProof/>
            <w:webHidden/>
            <w:sz w:val="22"/>
            <w:szCs w:val="22"/>
          </w:rPr>
          <w:instrText xml:space="preserve"> PAGEREF _Toc529397422 \h </w:instrText>
        </w:r>
        <w:r w:rsidRPr="00DF7785">
          <w:rPr>
            <w:noProof/>
            <w:webHidden/>
            <w:sz w:val="22"/>
            <w:szCs w:val="22"/>
          </w:rPr>
        </w:r>
        <w:r w:rsidRPr="00DF7785">
          <w:rPr>
            <w:noProof/>
            <w:webHidden/>
            <w:sz w:val="22"/>
            <w:szCs w:val="22"/>
          </w:rPr>
          <w:fldChar w:fldCharType="separate"/>
        </w:r>
        <w:r w:rsidRPr="00DF7785">
          <w:rPr>
            <w:noProof/>
            <w:webHidden/>
            <w:sz w:val="22"/>
            <w:szCs w:val="22"/>
          </w:rPr>
          <w:t>2</w:t>
        </w:r>
        <w:r w:rsidRPr="00DF7785">
          <w:rPr>
            <w:noProof/>
            <w:webHidden/>
            <w:sz w:val="22"/>
            <w:szCs w:val="22"/>
          </w:rPr>
          <w:fldChar w:fldCharType="end"/>
        </w:r>
      </w:hyperlink>
    </w:p>
    <w:p w14:paraId="1A439F5D" w14:textId="77777777" w:rsidR="00DF7785" w:rsidRPr="00DF7785" w:rsidRDefault="00DF7785"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hyperlink w:anchor="_Toc529397423" w:history="1">
        <w:r w:rsidRPr="00DF7785">
          <w:rPr>
            <w:rStyle w:val="Hyperlink"/>
            <w:noProof/>
            <w:sz w:val="22"/>
            <w:szCs w:val="22"/>
          </w:rPr>
          <w:t>Frame of 2</w:t>
        </w:r>
        <w:r w:rsidRPr="00DF7785">
          <w:rPr>
            <w:rStyle w:val="Hyperlink"/>
            <w:noProof/>
            <w:sz w:val="22"/>
            <w:szCs w:val="22"/>
            <w:vertAlign w:val="superscript"/>
          </w:rPr>
          <w:t>nd</w:t>
        </w:r>
        <w:r w:rsidRPr="00DF7785">
          <w:rPr>
            <w:rStyle w:val="Hyperlink"/>
            <w:noProof/>
            <w:sz w:val="22"/>
            <w:szCs w:val="22"/>
          </w:rPr>
          <w:t xml:space="preserve"> Survey of key competences</w:t>
        </w:r>
        <w:r w:rsidRPr="00DF7785">
          <w:rPr>
            <w:noProof/>
            <w:webHidden/>
            <w:sz w:val="22"/>
            <w:szCs w:val="22"/>
          </w:rPr>
          <w:tab/>
        </w:r>
        <w:r w:rsidRPr="00DF7785">
          <w:rPr>
            <w:noProof/>
            <w:webHidden/>
            <w:sz w:val="22"/>
            <w:szCs w:val="22"/>
          </w:rPr>
          <w:fldChar w:fldCharType="begin"/>
        </w:r>
        <w:r w:rsidRPr="00DF7785">
          <w:rPr>
            <w:noProof/>
            <w:webHidden/>
            <w:sz w:val="22"/>
            <w:szCs w:val="22"/>
          </w:rPr>
          <w:instrText xml:space="preserve"> PAGEREF _Toc529397423 \h </w:instrText>
        </w:r>
        <w:r w:rsidRPr="00DF7785">
          <w:rPr>
            <w:noProof/>
            <w:webHidden/>
            <w:sz w:val="22"/>
            <w:szCs w:val="22"/>
          </w:rPr>
        </w:r>
        <w:r w:rsidRPr="00DF7785">
          <w:rPr>
            <w:noProof/>
            <w:webHidden/>
            <w:sz w:val="22"/>
            <w:szCs w:val="22"/>
          </w:rPr>
          <w:fldChar w:fldCharType="separate"/>
        </w:r>
        <w:r w:rsidRPr="00DF7785">
          <w:rPr>
            <w:noProof/>
            <w:webHidden/>
            <w:sz w:val="22"/>
            <w:szCs w:val="22"/>
          </w:rPr>
          <w:t>2</w:t>
        </w:r>
        <w:r w:rsidRPr="00DF7785">
          <w:rPr>
            <w:noProof/>
            <w:webHidden/>
            <w:sz w:val="22"/>
            <w:szCs w:val="22"/>
          </w:rPr>
          <w:fldChar w:fldCharType="end"/>
        </w:r>
      </w:hyperlink>
    </w:p>
    <w:p w14:paraId="2F457446" w14:textId="77777777" w:rsidR="00DF7785" w:rsidRPr="00DF7785" w:rsidRDefault="00DF7785"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hyperlink w:anchor="_Toc529397424" w:history="1">
        <w:r w:rsidRPr="00DF7785">
          <w:rPr>
            <w:rStyle w:val="Hyperlink"/>
            <w:noProof/>
            <w:sz w:val="22"/>
            <w:szCs w:val="22"/>
          </w:rPr>
          <w:t>Guide for choosing NGOs for the surveys</w:t>
        </w:r>
        <w:r w:rsidRPr="00DF7785">
          <w:rPr>
            <w:noProof/>
            <w:webHidden/>
            <w:sz w:val="22"/>
            <w:szCs w:val="22"/>
          </w:rPr>
          <w:tab/>
        </w:r>
        <w:r w:rsidRPr="00DF7785">
          <w:rPr>
            <w:noProof/>
            <w:webHidden/>
            <w:sz w:val="22"/>
            <w:szCs w:val="22"/>
          </w:rPr>
          <w:fldChar w:fldCharType="begin"/>
        </w:r>
        <w:r w:rsidRPr="00DF7785">
          <w:rPr>
            <w:noProof/>
            <w:webHidden/>
            <w:sz w:val="22"/>
            <w:szCs w:val="22"/>
          </w:rPr>
          <w:instrText xml:space="preserve"> PAGEREF _Toc529397424 \h </w:instrText>
        </w:r>
        <w:r w:rsidRPr="00DF7785">
          <w:rPr>
            <w:noProof/>
            <w:webHidden/>
            <w:sz w:val="22"/>
            <w:szCs w:val="22"/>
          </w:rPr>
        </w:r>
        <w:r w:rsidRPr="00DF7785">
          <w:rPr>
            <w:noProof/>
            <w:webHidden/>
            <w:sz w:val="22"/>
            <w:szCs w:val="22"/>
          </w:rPr>
          <w:fldChar w:fldCharType="separate"/>
        </w:r>
        <w:r w:rsidRPr="00DF7785">
          <w:rPr>
            <w:noProof/>
            <w:webHidden/>
            <w:sz w:val="22"/>
            <w:szCs w:val="22"/>
          </w:rPr>
          <w:t>3</w:t>
        </w:r>
        <w:r w:rsidRPr="00DF7785">
          <w:rPr>
            <w:noProof/>
            <w:webHidden/>
            <w:sz w:val="22"/>
            <w:szCs w:val="22"/>
          </w:rPr>
          <w:fldChar w:fldCharType="end"/>
        </w:r>
      </w:hyperlink>
    </w:p>
    <w:p w14:paraId="168A71D5" w14:textId="77777777" w:rsidR="00DF7785" w:rsidRPr="00DF7785" w:rsidRDefault="00DF7785"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hyperlink w:anchor="_Toc529397425" w:history="1">
        <w:r w:rsidRPr="00DF7785">
          <w:rPr>
            <w:rStyle w:val="Hyperlink"/>
            <w:noProof/>
            <w:sz w:val="22"/>
            <w:szCs w:val="22"/>
          </w:rPr>
          <w:t>IO1: Outline of Multilateral Report on good practice and success stories</w:t>
        </w:r>
        <w:r w:rsidRPr="00DF7785">
          <w:rPr>
            <w:noProof/>
            <w:webHidden/>
            <w:sz w:val="22"/>
            <w:szCs w:val="22"/>
          </w:rPr>
          <w:tab/>
        </w:r>
        <w:r w:rsidRPr="00DF7785">
          <w:rPr>
            <w:noProof/>
            <w:webHidden/>
            <w:sz w:val="22"/>
            <w:szCs w:val="22"/>
          </w:rPr>
          <w:fldChar w:fldCharType="begin"/>
        </w:r>
        <w:r w:rsidRPr="00DF7785">
          <w:rPr>
            <w:noProof/>
            <w:webHidden/>
            <w:sz w:val="22"/>
            <w:szCs w:val="22"/>
          </w:rPr>
          <w:instrText xml:space="preserve"> PAGEREF _Toc529397425 \h </w:instrText>
        </w:r>
        <w:r w:rsidRPr="00DF7785">
          <w:rPr>
            <w:noProof/>
            <w:webHidden/>
            <w:sz w:val="22"/>
            <w:szCs w:val="22"/>
          </w:rPr>
        </w:r>
        <w:r w:rsidRPr="00DF7785">
          <w:rPr>
            <w:noProof/>
            <w:webHidden/>
            <w:sz w:val="22"/>
            <w:szCs w:val="22"/>
          </w:rPr>
          <w:fldChar w:fldCharType="separate"/>
        </w:r>
        <w:r w:rsidRPr="00DF7785">
          <w:rPr>
            <w:noProof/>
            <w:webHidden/>
            <w:sz w:val="22"/>
            <w:szCs w:val="22"/>
          </w:rPr>
          <w:t>4</w:t>
        </w:r>
        <w:r w:rsidRPr="00DF7785">
          <w:rPr>
            <w:noProof/>
            <w:webHidden/>
            <w:sz w:val="22"/>
            <w:szCs w:val="22"/>
          </w:rPr>
          <w:fldChar w:fldCharType="end"/>
        </w:r>
      </w:hyperlink>
    </w:p>
    <w:p w14:paraId="583DA808" w14:textId="77777777" w:rsidR="00DF7785" w:rsidRPr="00DF7785" w:rsidRDefault="00DF7785"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hyperlink w:anchor="_Toc529397426" w:history="1">
        <w:r w:rsidRPr="00DF7785">
          <w:rPr>
            <w:rStyle w:val="Hyperlink"/>
            <w:noProof/>
            <w:sz w:val="22"/>
            <w:szCs w:val="22"/>
          </w:rPr>
          <w:t>IO2: Outline of Multilateral Report on key competences</w:t>
        </w:r>
        <w:r w:rsidRPr="00DF7785">
          <w:rPr>
            <w:noProof/>
            <w:webHidden/>
            <w:sz w:val="22"/>
            <w:szCs w:val="22"/>
          </w:rPr>
          <w:tab/>
        </w:r>
        <w:r w:rsidRPr="00DF7785">
          <w:rPr>
            <w:noProof/>
            <w:webHidden/>
            <w:sz w:val="22"/>
            <w:szCs w:val="22"/>
          </w:rPr>
          <w:fldChar w:fldCharType="begin"/>
        </w:r>
        <w:r w:rsidRPr="00DF7785">
          <w:rPr>
            <w:noProof/>
            <w:webHidden/>
            <w:sz w:val="22"/>
            <w:szCs w:val="22"/>
          </w:rPr>
          <w:instrText xml:space="preserve"> PAGEREF _Toc529397426 \h </w:instrText>
        </w:r>
        <w:r w:rsidRPr="00DF7785">
          <w:rPr>
            <w:noProof/>
            <w:webHidden/>
            <w:sz w:val="22"/>
            <w:szCs w:val="22"/>
          </w:rPr>
        </w:r>
        <w:r w:rsidRPr="00DF7785">
          <w:rPr>
            <w:noProof/>
            <w:webHidden/>
            <w:sz w:val="22"/>
            <w:szCs w:val="22"/>
          </w:rPr>
          <w:fldChar w:fldCharType="separate"/>
        </w:r>
        <w:r w:rsidRPr="00DF7785">
          <w:rPr>
            <w:noProof/>
            <w:webHidden/>
            <w:sz w:val="22"/>
            <w:szCs w:val="22"/>
          </w:rPr>
          <w:t>4</w:t>
        </w:r>
        <w:r w:rsidRPr="00DF7785">
          <w:rPr>
            <w:noProof/>
            <w:webHidden/>
            <w:sz w:val="22"/>
            <w:szCs w:val="22"/>
          </w:rPr>
          <w:fldChar w:fldCharType="end"/>
        </w:r>
      </w:hyperlink>
    </w:p>
    <w:p w14:paraId="506428D3" w14:textId="77777777" w:rsidR="00DF7785" w:rsidRPr="00DF7785" w:rsidRDefault="00DF7785"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hyperlink w:anchor="_Toc529397427" w:history="1">
        <w:r w:rsidRPr="00DF7785">
          <w:rPr>
            <w:rStyle w:val="Hyperlink"/>
            <w:noProof/>
            <w:sz w:val="22"/>
            <w:szCs w:val="22"/>
          </w:rPr>
          <w:t>Draft Schedule</w:t>
        </w:r>
        <w:r w:rsidRPr="00DF7785">
          <w:rPr>
            <w:noProof/>
            <w:webHidden/>
            <w:sz w:val="22"/>
            <w:szCs w:val="22"/>
          </w:rPr>
          <w:tab/>
        </w:r>
        <w:r w:rsidRPr="00DF7785">
          <w:rPr>
            <w:noProof/>
            <w:webHidden/>
            <w:sz w:val="22"/>
            <w:szCs w:val="22"/>
          </w:rPr>
          <w:fldChar w:fldCharType="begin"/>
        </w:r>
        <w:r w:rsidRPr="00DF7785">
          <w:rPr>
            <w:noProof/>
            <w:webHidden/>
            <w:sz w:val="22"/>
            <w:szCs w:val="22"/>
          </w:rPr>
          <w:instrText xml:space="preserve"> PAGEREF _Toc529397427 \h </w:instrText>
        </w:r>
        <w:r w:rsidRPr="00DF7785">
          <w:rPr>
            <w:noProof/>
            <w:webHidden/>
            <w:sz w:val="22"/>
            <w:szCs w:val="22"/>
          </w:rPr>
        </w:r>
        <w:r w:rsidRPr="00DF7785">
          <w:rPr>
            <w:noProof/>
            <w:webHidden/>
            <w:sz w:val="22"/>
            <w:szCs w:val="22"/>
          </w:rPr>
          <w:fldChar w:fldCharType="separate"/>
        </w:r>
        <w:r w:rsidRPr="00DF7785">
          <w:rPr>
            <w:noProof/>
            <w:webHidden/>
            <w:sz w:val="22"/>
            <w:szCs w:val="22"/>
          </w:rPr>
          <w:t>5</w:t>
        </w:r>
        <w:r w:rsidRPr="00DF7785">
          <w:rPr>
            <w:noProof/>
            <w:webHidden/>
            <w:sz w:val="22"/>
            <w:szCs w:val="22"/>
          </w:rPr>
          <w:fldChar w:fldCharType="end"/>
        </w:r>
      </w:hyperlink>
    </w:p>
    <w:p w14:paraId="2D7F1267" w14:textId="77777777" w:rsidR="00DF7785" w:rsidRPr="00DF7785" w:rsidRDefault="00DF7785" w:rsidP="00DF7785">
      <w:pPr>
        <w:pStyle w:val="Indholdsfortegnelse2"/>
        <w:tabs>
          <w:tab w:val="right" w:leader="dot" w:pos="9060"/>
        </w:tabs>
        <w:spacing w:before="60"/>
        <w:rPr>
          <w:rFonts w:asciiTheme="minorHAnsi" w:eastAsiaTheme="minorEastAsia" w:hAnsiTheme="minorHAnsi" w:cstheme="minorBidi"/>
          <w:smallCaps w:val="0"/>
          <w:noProof/>
          <w:sz w:val="22"/>
          <w:szCs w:val="22"/>
          <w:lang w:val="da-DK"/>
        </w:rPr>
      </w:pPr>
      <w:hyperlink w:anchor="_Toc529397428" w:history="1">
        <w:r w:rsidRPr="00DF7785">
          <w:rPr>
            <w:rStyle w:val="Hyperlink"/>
            <w:noProof/>
            <w:sz w:val="22"/>
            <w:szCs w:val="22"/>
          </w:rPr>
          <w:t>Overall comments:</w:t>
        </w:r>
        <w:r w:rsidRPr="00DF7785">
          <w:rPr>
            <w:noProof/>
            <w:webHidden/>
            <w:sz w:val="22"/>
            <w:szCs w:val="22"/>
          </w:rPr>
          <w:tab/>
        </w:r>
        <w:r w:rsidRPr="00DF7785">
          <w:rPr>
            <w:noProof/>
            <w:webHidden/>
            <w:sz w:val="22"/>
            <w:szCs w:val="22"/>
          </w:rPr>
          <w:fldChar w:fldCharType="begin"/>
        </w:r>
        <w:r w:rsidRPr="00DF7785">
          <w:rPr>
            <w:noProof/>
            <w:webHidden/>
            <w:sz w:val="22"/>
            <w:szCs w:val="22"/>
          </w:rPr>
          <w:instrText xml:space="preserve"> PAGEREF _Toc529397428 \h </w:instrText>
        </w:r>
        <w:r w:rsidRPr="00DF7785">
          <w:rPr>
            <w:noProof/>
            <w:webHidden/>
            <w:sz w:val="22"/>
            <w:szCs w:val="22"/>
          </w:rPr>
        </w:r>
        <w:r w:rsidRPr="00DF7785">
          <w:rPr>
            <w:noProof/>
            <w:webHidden/>
            <w:sz w:val="22"/>
            <w:szCs w:val="22"/>
          </w:rPr>
          <w:fldChar w:fldCharType="separate"/>
        </w:r>
        <w:r w:rsidRPr="00DF7785">
          <w:rPr>
            <w:noProof/>
            <w:webHidden/>
            <w:sz w:val="22"/>
            <w:szCs w:val="22"/>
          </w:rPr>
          <w:t>6</w:t>
        </w:r>
        <w:r w:rsidRPr="00DF7785">
          <w:rPr>
            <w:noProof/>
            <w:webHidden/>
            <w:sz w:val="22"/>
            <w:szCs w:val="22"/>
          </w:rPr>
          <w:fldChar w:fldCharType="end"/>
        </w:r>
      </w:hyperlink>
    </w:p>
    <w:p w14:paraId="7EF1B488" w14:textId="77777777" w:rsidR="00AD4C99" w:rsidRDefault="008A566D" w:rsidP="00DF7785">
      <w:pPr>
        <w:spacing w:before="60"/>
        <w:rPr>
          <w:lang w:val="da-DK"/>
        </w:rPr>
      </w:pPr>
      <w:r w:rsidRPr="00DF7785">
        <w:rPr>
          <w:smallCaps/>
          <w:lang w:val="da-DK"/>
        </w:rPr>
        <w:fldChar w:fldCharType="end"/>
      </w:r>
    </w:p>
    <w:p w14:paraId="19A7D1AD" w14:textId="77777777" w:rsidR="006C2273" w:rsidRDefault="00194A1C" w:rsidP="001A1184">
      <w:pPr>
        <w:pStyle w:val="Overskrift2"/>
      </w:pPr>
      <w:r>
        <w:br w:type="page"/>
      </w:r>
      <w:bookmarkStart w:id="0" w:name="_Toc529397421"/>
      <w:r w:rsidR="006C2273">
        <w:lastRenderedPageBreak/>
        <w:t>Respondent groups</w:t>
      </w:r>
      <w:bookmarkEnd w:id="0"/>
    </w:p>
    <w:p w14:paraId="56238E85" w14:textId="77777777" w:rsidR="006C2273" w:rsidRDefault="006C2273" w:rsidP="006C2273">
      <w:r w:rsidRPr="006C2273">
        <w:t>We have two groups of respondents</w:t>
      </w:r>
      <w:r w:rsidR="002919B4">
        <w:t xml:space="preserve"> including two subgroups each</w:t>
      </w:r>
      <w:r w:rsidRPr="006C2273">
        <w:t xml:space="preserve">: </w:t>
      </w:r>
    </w:p>
    <w:p w14:paraId="2D1F78C2" w14:textId="77777777" w:rsidR="002919B4" w:rsidRPr="00120355" w:rsidRDefault="006C2273" w:rsidP="006C2273">
      <w:pPr>
        <w:pStyle w:val="normalpunkt"/>
        <w:rPr>
          <w:lang w:val="en-US"/>
        </w:rPr>
      </w:pPr>
      <w:r w:rsidRPr="00120355">
        <w:rPr>
          <w:lang w:val="en-US"/>
        </w:rPr>
        <w:t>Group I: Have tried to work internationally (indicated by getting grants or having applied)</w:t>
      </w:r>
      <w:r w:rsidR="002919B4" w:rsidRPr="00120355">
        <w:rPr>
          <w:lang w:val="en-US"/>
        </w:rPr>
        <w:t>, including both international project managers</w:t>
      </w:r>
      <w:r w:rsidR="007C5CA3" w:rsidRPr="00120355">
        <w:rPr>
          <w:lang w:val="en-US"/>
        </w:rPr>
        <w:t xml:space="preserve"> (A)</w:t>
      </w:r>
      <w:r w:rsidR="002919B4" w:rsidRPr="00120355">
        <w:rPr>
          <w:lang w:val="en-US"/>
        </w:rPr>
        <w:t xml:space="preserve"> and  their management bodies</w:t>
      </w:r>
      <w:r w:rsidR="007C5CA3" w:rsidRPr="00120355">
        <w:rPr>
          <w:lang w:val="en-US"/>
        </w:rPr>
        <w:t xml:space="preserve"> (B)</w:t>
      </w:r>
      <w:r w:rsidR="002919B4" w:rsidRPr="00120355">
        <w:rPr>
          <w:lang w:val="en-US"/>
        </w:rPr>
        <w:t xml:space="preserve">. </w:t>
      </w:r>
    </w:p>
    <w:p w14:paraId="2B68684B" w14:textId="77777777" w:rsidR="006C2273" w:rsidRPr="00120355" w:rsidRDefault="006C2273" w:rsidP="006C2273">
      <w:pPr>
        <w:pStyle w:val="normalpunkt"/>
        <w:rPr>
          <w:lang w:val="en-US"/>
        </w:rPr>
      </w:pPr>
      <w:r w:rsidRPr="00120355">
        <w:rPr>
          <w:lang w:val="en-US"/>
        </w:rPr>
        <w:t>Group II: Haven’t tried yet, but could be intere</w:t>
      </w:r>
      <w:r w:rsidR="002919B4" w:rsidRPr="00120355">
        <w:rPr>
          <w:lang w:val="en-US"/>
        </w:rPr>
        <w:t>sted with the right conditions, including both  managers-to-be</w:t>
      </w:r>
      <w:r w:rsidR="007C5CA3" w:rsidRPr="00120355">
        <w:rPr>
          <w:lang w:val="en-US"/>
        </w:rPr>
        <w:t xml:space="preserve"> (C) </w:t>
      </w:r>
      <w:r w:rsidR="002919B4" w:rsidRPr="00120355">
        <w:rPr>
          <w:lang w:val="en-US"/>
        </w:rPr>
        <w:t xml:space="preserve">and mangement bodies </w:t>
      </w:r>
      <w:r w:rsidR="007C5CA3" w:rsidRPr="00120355">
        <w:rPr>
          <w:lang w:val="en-US"/>
        </w:rPr>
        <w:t xml:space="preserve">(D) </w:t>
      </w:r>
      <w:r w:rsidR="002919B4" w:rsidRPr="00120355">
        <w:rPr>
          <w:lang w:val="en-US"/>
        </w:rPr>
        <w:t>not yet engaged in internatinal cooperation</w:t>
      </w:r>
    </w:p>
    <w:p w14:paraId="5F75D977" w14:textId="77777777" w:rsidR="006C2273" w:rsidRPr="00120355" w:rsidRDefault="006C2273" w:rsidP="006649FF">
      <w:pPr>
        <w:pStyle w:val="normalpunkt"/>
        <w:numPr>
          <w:ilvl w:val="0"/>
          <w:numId w:val="0"/>
        </w:numPr>
        <w:spacing w:before="120"/>
        <w:rPr>
          <w:lang w:val="en-US"/>
        </w:rPr>
      </w:pPr>
      <w:r w:rsidRPr="00120355">
        <w:rPr>
          <w:lang w:val="en-US"/>
        </w:rPr>
        <w:t>In the 1st survey we mainly focus on group I, while we in 2nd survey focus on both groups</w:t>
      </w:r>
      <w:r w:rsidR="006649FF" w:rsidRPr="00120355">
        <w:rPr>
          <w:lang w:val="en-US"/>
        </w:rPr>
        <w:t>.</w:t>
      </w:r>
    </w:p>
    <w:p w14:paraId="47248A5D" w14:textId="77777777" w:rsidR="005742D6" w:rsidRPr="00DA7444" w:rsidRDefault="00DA7444" w:rsidP="001A1184">
      <w:pPr>
        <w:pStyle w:val="Overskrift2"/>
      </w:pPr>
      <w:bookmarkStart w:id="1" w:name="_Toc529397422"/>
      <w:r w:rsidRPr="00DA7444">
        <w:t xml:space="preserve">Frame of </w:t>
      </w:r>
      <w:r w:rsidR="005742D6" w:rsidRPr="00DA7444">
        <w:t>1</w:t>
      </w:r>
      <w:r w:rsidR="005742D6" w:rsidRPr="00DA7444">
        <w:rPr>
          <w:vertAlign w:val="superscript"/>
        </w:rPr>
        <w:t>st</w:t>
      </w:r>
      <w:r w:rsidR="005742D6" w:rsidRPr="00DA7444">
        <w:t xml:space="preserve"> Survey of good practice</w:t>
      </w:r>
      <w:bookmarkEnd w:id="1"/>
      <w:r w:rsidR="005742D6" w:rsidRPr="00DA7444">
        <w:t xml:space="preserve"> </w:t>
      </w:r>
    </w:p>
    <w:p w14:paraId="5FDCED59" w14:textId="77777777" w:rsidR="005742D6" w:rsidRDefault="006C2273" w:rsidP="006C2273">
      <w:pPr>
        <w:spacing w:before="120"/>
      </w:pPr>
      <w:r w:rsidRPr="006C2273">
        <w:rPr>
          <w:u w:val="single"/>
        </w:rPr>
        <w:t>Respondents</w:t>
      </w:r>
      <w:r>
        <w:t xml:space="preserve">: Here we focus </w:t>
      </w:r>
      <w:r w:rsidR="00A832B1">
        <w:t xml:space="preserve">mainly </w:t>
      </w:r>
      <w:r>
        <w:t xml:space="preserve">on group I </w:t>
      </w:r>
      <w:r w:rsidR="00A832B1">
        <w:t xml:space="preserve">(A + B) </w:t>
      </w:r>
      <w:r>
        <w:t xml:space="preserve">that </w:t>
      </w:r>
      <w:r w:rsidR="006649FF">
        <w:t>include</w:t>
      </w:r>
      <w:r w:rsidR="005742D6">
        <w:t xml:space="preserve"> applicants and receivers of Erasmus+ grants: KA1 + KA2</w:t>
      </w:r>
      <w:r>
        <w:t xml:space="preserve"> as well as </w:t>
      </w:r>
      <w:r w:rsidR="005742D6">
        <w:t xml:space="preserve">receivers </w:t>
      </w:r>
      <w:r w:rsidR="00DA7444">
        <w:t xml:space="preserve">and applicants </w:t>
      </w:r>
      <w:r w:rsidR="005742D6">
        <w:t xml:space="preserve">from other </w:t>
      </w:r>
      <w:r w:rsidR="00DA7444">
        <w:t xml:space="preserve">Adult Education </w:t>
      </w:r>
      <w:r w:rsidR="005742D6">
        <w:t>p</w:t>
      </w:r>
      <w:r w:rsidR="00DA7444">
        <w:t xml:space="preserve">rogrammes as Nordplus, etc. </w:t>
      </w:r>
    </w:p>
    <w:p w14:paraId="398A47D3" w14:textId="77777777" w:rsidR="005742D6" w:rsidRDefault="00DA7444" w:rsidP="005742D6">
      <w:pPr>
        <w:spacing w:before="120"/>
      </w:pPr>
      <w:r w:rsidRPr="006C2273">
        <w:rPr>
          <w:u w:val="single"/>
        </w:rPr>
        <w:t>N</w:t>
      </w:r>
      <w:r w:rsidR="005742D6" w:rsidRPr="006C2273">
        <w:rPr>
          <w:u w:val="single"/>
        </w:rPr>
        <w:t>umber</w:t>
      </w:r>
      <w:r w:rsidRPr="006C2273">
        <w:rPr>
          <w:u w:val="single"/>
        </w:rPr>
        <w:t xml:space="preserve"> of questionnaires:</w:t>
      </w:r>
      <w:r>
        <w:t xml:space="preserve"> </w:t>
      </w:r>
      <w:r w:rsidR="006C2273">
        <w:t xml:space="preserve">The goal is </w:t>
      </w:r>
      <w:r w:rsidR="005742D6" w:rsidRPr="009A7EEE">
        <w:rPr>
          <w:b/>
        </w:rPr>
        <w:t>30</w:t>
      </w:r>
      <w:r w:rsidR="005742D6">
        <w:t xml:space="preserve">-40 </w:t>
      </w:r>
      <w:r w:rsidR="006C2273">
        <w:t xml:space="preserve">answers </w:t>
      </w:r>
      <w:r w:rsidR="005742D6">
        <w:t xml:space="preserve">per country, in total </w:t>
      </w:r>
      <w:r w:rsidR="005742D6" w:rsidRPr="000114C2">
        <w:t>150</w:t>
      </w:r>
      <w:r w:rsidR="000114C2">
        <w:t>-2</w:t>
      </w:r>
      <w:r w:rsidR="005742D6" w:rsidRPr="000114C2">
        <w:t>00</w:t>
      </w:r>
      <w:r w:rsidR="005742D6">
        <w:t xml:space="preserve"> answers </w:t>
      </w:r>
    </w:p>
    <w:p w14:paraId="08F230FD" w14:textId="77777777" w:rsidR="00DA7444" w:rsidRDefault="00DA7444" w:rsidP="00DA7444">
      <w:r>
        <w:t>With an expected reply degree of 25 pct, we need to contact at least 120</w:t>
      </w:r>
      <w:r w:rsidR="000114C2">
        <w:t>-</w:t>
      </w:r>
      <w:r>
        <w:t>160 per country</w:t>
      </w:r>
      <w:r w:rsidR="002919B4">
        <w:t>.</w:t>
      </w:r>
    </w:p>
    <w:p w14:paraId="4E4E0A63" w14:textId="77777777" w:rsidR="00127EEF" w:rsidRPr="000114C2" w:rsidRDefault="00DA7444" w:rsidP="005742D6">
      <w:pPr>
        <w:spacing w:before="120"/>
        <w:rPr>
          <w:color w:val="000000" w:themeColor="text1"/>
        </w:rPr>
      </w:pPr>
      <w:r w:rsidRPr="000114C2">
        <w:rPr>
          <w:color w:val="000000" w:themeColor="text1"/>
          <w:u w:val="single"/>
        </w:rPr>
        <w:t>N</w:t>
      </w:r>
      <w:r w:rsidR="005742D6" w:rsidRPr="000114C2">
        <w:rPr>
          <w:color w:val="000000" w:themeColor="text1"/>
          <w:u w:val="single"/>
        </w:rPr>
        <w:t xml:space="preserve">umber </w:t>
      </w:r>
      <w:r w:rsidRPr="000114C2">
        <w:rPr>
          <w:color w:val="000000" w:themeColor="text1"/>
          <w:u w:val="single"/>
        </w:rPr>
        <w:t xml:space="preserve">of </w:t>
      </w:r>
      <w:r w:rsidR="005D5779" w:rsidRPr="000114C2">
        <w:rPr>
          <w:color w:val="000000" w:themeColor="text1"/>
          <w:u w:val="single"/>
        </w:rPr>
        <w:t>interviews</w:t>
      </w:r>
      <w:r w:rsidR="005742D6" w:rsidRPr="000114C2">
        <w:rPr>
          <w:color w:val="000000" w:themeColor="text1"/>
        </w:rPr>
        <w:t>:</w:t>
      </w:r>
      <w:r w:rsidR="000114C2">
        <w:rPr>
          <w:color w:val="000000" w:themeColor="text1"/>
        </w:rPr>
        <w:t xml:space="preserve"> 8-1</w:t>
      </w:r>
      <w:r w:rsidR="00EE22A9" w:rsidRPr="000114C2">
        <w:rPr>
          <w:color w:val="000000" w:themeColor="text1"/>
        </w:rPr>
        <w:t>0</w:t>
      </w:r>
      <w:r w:rsidR="007C5CA3" w:rsidRPr="000114C2">
        <w:rPr>
          <w:color w:val="000000" w:themeColor="text1"/>
        </w:rPr>
        <w:t xml:space="preserve"> </w:t>
      </w:r>
      <w:r w:rsidR="00127EEF" w:rsidRPr="000114C2">
        <w:rPr>
          <w:color w:val="000000" w:themeColor="text1"/>
        </w:rPr>
        <w:t>interviews</w:t>
      </w:r>
      <w:r w:rsidR="006649FF" w:rsidRPr="000114C2">
        <w:rPr>
          <w:color w:val="000000" w:themeColor="text1"/>
        </w:rPr>
        <w:t xml:space="preserve"> per country</w:t>
      </w:r>
      <w:r w:rsidR="00194A1C" w:rsidRPr="000114C2">
        <w:rPr>
          <w:color w:val="000000" w:themeColor="text1"/>
        </w:rPr>
        <w:t>, including 6</w:t>
      </w:r>
      <w:r w:rsidR="00E12C2C" w:rsidRPr="000114C2">
        <w:rPr>
          <w:color w:val="000000" w:themeColor="text1"/>
        </w:rPr>
        <w:t xml:space="preserve">-10 </w:t>
      </w:r>
      <w:r w:rsidR="00194A1C" w:rsidRPr="000114C2">
        <w:rPr>
          <w:color w:val="000000" w:themeColor="text1"/>
        </w:rPr>
        <w:t xml:space="preserve">from group </w:t>
      </w:r>
      <w:r w:rsidR="009617A1" w:rsidRPr="000114C2">
        <w:rPr>
          <w:color w:val="000000" w:themeColor="text1"/>
        </w:rPr>
        <w:t>I</w:t>
      </w:r>
      <w:r w:rsidR="00194A1C" w:rsidRPr="000114C2">
        <w:rPr>
          <w:color w:val="000000" w:themeColor="text1"/>
        </w:rPr>
        <w:t xml:space="preserve"> </w:t>
      </w:r>
      <w:r w:rsidR="00EE22A9" w:rsidRPr="000114C2">
        <w:rPr>
          <w:color w:val="000000" w:themeColor="text1"/>
        </w:rPr>
        <w:t>(A</w:t>
      </w:r>
      <w:r w:rsidR="00A832B1" w:rsidRPr="000114C2">
        <w:rPr>
          <w:color w:val="000000" w:themeColor="text1"/>
        </w:rPr>
        <w:t xml:space="preserve"> and B) </w:t>
      </w:r>
      <w:r w:rsidR="00194A1C" w:rsidRPr="000114C2">
        <w:rPr>
          <w:color w:val="000000" w:themeColor="text1"/>
        </w:rPr>
        <w:t xml:space="preserve">with focus on success and need for support (have </w:t>
      </w:r>
      <w:r w:rsidR="00A832B1" w:rsidRPr="000114C2">
        <w:rPr>
          <w:color w:val="000000" w:themeColor="text1"/>
        </w:rPr>
        <w:t xml:space="preserve">got grants or </w:t>
      </w:r>
      <w:r w:rsidR="00194A1C" w:rsidRPr="000114C2">
        <w:rPr>
          <w:color w:val="000000" w:themeColor="text1"/>
        </w:rPr>
        <w:t xml:space="preserve">tried </w:t>
      </w:r>
      <w:r w:rsidR="00A832B1" w:rsidRPr="000114C2">
        <w:rPr>
          <w:color w:val="000000" w:themeColor="text1"/>
        </w:rPr>
        <w:t xml:space="preserve">to get) </w:t>
      </w:r>
      <w:r w:rsidR="00E12C2C" w:rsidRPr="000114C2">
        <w:rPr>
          <w:color w:val="000000" w:themeColor="text1"/>
        </w:rPr>
        <w:t xml:space="preserve">and </w:t>
      </w:r>
      <w:r w:rsidR="00A832B1" w:rsidRPr="000114C2">
        <w:rPr>
          <w:color w:val="000000" w:themeColor="text1"/>
        </w:rPr>
        <w:t>0</w:t>
      </w:r>
      <w:r w:rsidR="00194A1C" w:rsidRPr="000114C2">
        <w:rPr>
          <w:color w:val="000000" w:themeColor="text1"/>
        </w:rPr>
        <w:t>-</w:t>
      </w:r>
      <w:r w:rsidR="00EE22A9" w:rsidRPr="000114C2">
        <w:rPr>
          <w:color w:val="000000" w:themeColor="text1"/>
        </w:rPr>
        <w:t>4</w:t>
      </w:r>
      <w:r w:rsidR="00194A1C" w:rsidRPr="000114C2">
        <w:rPr>
          <w:color w:val="000000" w:themeColor="text1"/>
        </w:rPr>
        <w:t xml:space="preserve"> from group </w:t>
      </w:r>
      <w:r w:rsidR="009617A1" w:rsidRPr="000114C2">
        <w:rPr>
          <w:color w:val="000000" w:themeColor="text1"/>
        </w:rPr>
        <w:t>II</w:t>
      </w:r>
      <w:r w:rsidR="00A832B1" w:rsidRPr="000114C2">
        <w:rPr>
          <w:color w:val="000000" w:themeColor="text1"/>
        </w:rPr>
        <w:t xml:space="preserve"> (C and D) </w:t>
      </w:r>
      <w:r w:rsidR="00194A1C" w:rsidRPr="000114C2">
        <w:rPr>
          <w:color w:val="000000" w:themeColor="text1"/>
        </w:rPr>
        <w:t>with focus on barriers and need for support</w:t>
      </w:r>
      <w:r w:rsidR="00127EEF" w:rsidRPr="000114C2">
        <w:rPr>
          <w:color w:val="000000" w:themeColor="text1"/>
        </w:rPr>
        <w:t xml:space="preserve">. </w:t>
      </w:r>
      <w:r w:rsidR="000114C2">
        <w:rPr>
          <w:color w:val="000000" w:themeColor="text1"/>
        </w:rPr>
        <w:t>Partners can include all interviewees from the 2</w:t>
      </w:r>
      <w:r w:rsidR="000114C2" w:rsidRPr="000114C2">
        <w:rPr>
          <w:color w:val="000000" w:themeColor="text1"/>
          <w:vertAlign w:val="superscript"/>
        </w:rPr>
        <w:t>nd</w:t>
      </w:r>
      <w:r w:rsidR="000114C2">
        <w:rPr>
          <w:color w:val="000000" w:themeColor="text1"/>
        </w:rPr>
        <w:t xml:space="preserve"> survey into the research of the 1</w:t>
      </w:r>
      <w:r w:rsidR="000114C2" w:rsidRPr="000114C2">
        <w:rPr>
          <w:color w:val="000000" w:themeColor="text1"/>
          <w:vertAlign w:val="superscript"/>
        </w:rPr>
        <w:t>st</w:t>
      </w:r>
      <w:r w:rsidR="000114C2">
        <w:rPr>
          <w:color w:val="000000" w:themeColor="text1"/>
        </w:rPr>
        <w:t xml:space="preserve"> survey, or choose only some of them to raise the questions for the 1</w:t>
      </w:r>
      <w:r w:rsidR="000114C2" w:rsidRPr="000114C2">
        <w:rPr>
          <w:color w:val="000000" w:themeColor="text1"/>
          <w:vertAlign w:val="superscript"/>
        </w:rPr>
        <w:t>st</w:t>
      </w:r>
      <w:r w:rsidR="000114C2">
        <w:rPr>
          <w:color w:val="000000" w:themeColor="text1"/>
        </w:rPr>
        <w:t xml:space="preserve"> survey to get the needed participants numbers.</w:t>
      </w:r>
    </w:p>
    <w:p w14:paraId="22F165D0" w14:textId="77777777" w:rsidR="00194A1C" w:rsidRPr="000114C2" w:rsidRDefault="000114C2" w:rsidP="005742D6">
      <w:pPr>
        <w:spacing w:before="120"/>
        <w:rPr>
          <w:color w:val="000000" w:themeColor="text1"/>
        </w:rPr>
      </w:pPr>
      <w:r w:rsidRPr="000114C2">
        <w:rPr>
          <w:color w:val="000000" w:themeColor="text1"/>
        </w:rPr>
        <w:t>N</w:t>
      </w:r>
      <w:r w:rsidR="00194A1C" w:rsidRPr="000114C2">
        <w:rPr>
          <w:color w:val="000000" w:themeColor="text1"/>
        </w:rPr>
        <w:t>B: The Report must include 10 more elaborated success stories, like approx 2 from each of the five coun</w:t>
      </w:r>
      <w:r w:rsidR="00E12C2C" w:rsidRPr="000114C2">
        <w:rPr>
          <w:color w:val="000000" w:themeColor="text1"/>
        </w:rPr>
        <w:t xml:space="preserve">tries. </w:t>
      </w:r>
      <w:r w:rsidR="00DF7785" w:rsidRPr="00120355">
        <w:t>F</w:t>
      </w:r>
      <w:r w:rsidR="000906CA" w:rsidRPr="00120355">
        <w:t>or each success story it could b</w:t>
      </w:r>
      <w:r w:rsidR="00DF7785" w:rsidRPr="00120355">
        <w:t xml:space="preserve">e </w:t>
      </w:r>
      <w:r w:rsidR="000906CA" w:rsidRPr="00120355">
        <w:t xml:space="preserve">appropriate </w:t>
      </w:r>
      <w:r w:rsidR="00DF7785" w:rsidRPr="00120355">
        <w:t xml:space="preserve">to have </w:t>
      </w:r>
      <w:r w:rsidR="000906CA" w:rsidRPr="00120355">
        <w:t xml:space="preserve">feeds </w:t>
      </w:r>
      <w:r w:rsidR="00DF7785" w:rsidRPr="00120355">
        <w:t>from both the project managers and the management bodies</w:t>
      </w:r>
      <w:r w:rsidR="000906CA" w:rsidRPr="00120355">
        <w:t xml:space="preserve"> of the successful organisation</w:t>
      </w:r>
      <w:proofErr w:type="gramStart"/>
      <w:r w:rsidR="000906CA" w:rsidRPr="00120355">
        <w:t xml:space="preserve">. </w:t>
      </w:r>
      <w:r w:rsidR="00DF7785" w:rsidRPr="00120355">
        <w:t>.</w:t>
      </w:r>
      <w:proofErr w:type="gramEnd"/>
      <w:r w:rsidR="00DF7785">
        <w:rPr>
          <w:color w:val="000000" w:themeColor="text1"/>
        </w:rPr>
        <w:t xml:space="preserve"> </w:t>
      </w:r>
    </w:p>
    <w:p w14:paraId="21DB9AFB" w14:textId="77777777" w:rsidR="00DA7444" w:rsidRDefault="006649FF" w:rsidP="00DA7444">
      <w:pPr>
        <w:spacing w:before="120"/>
        <w:rPr>
          <w:b/>
        </w:rPr>
      </w:pPr>
      <w:r>
        <w:rPr>
          <w:b/>
        </w:rPr>
        <w:t>Initial t</w:t>
      </w:r>
      <w:r w:rsidR="00DA7444" w:rsidRPr="00DA7444">
        <w:rPr>
          <w:b/>
        </w:rPr>
        <w:t>asks:</w:t>
      </w:r>
    </w:p>
    <w:p w14:paraId="00D54E6D" w14:textId="77777777" w:rsidR="00DA7444" w:rsidRPr="00DA7444" w:rsidRDefault="00DA7444" w:rsidP="00DA7444">
      <w:pPr>
        <w:numPr>
          <w:ilvl w:val="0"/>
          <w:numId w:val="13"/>
        </w:numPr>
      </w:pPr>
      <w:r w:rsidRPr="00DA7444">
        <w:t xml:space="preserve">All check at national office what info they can get, </w:t>
      </w:r>
      <w:r>
        <w:t xml:space="preserve">only for </w:t>
      </w:r>
      <w:r w:rsidRPr="00DA7444">
        <w:t xml:space="preserve">successful and/or all applicants? </w:t>
      </w:r>
    </w:p>
    <w:p w14:paraId="122E6AC4" w14:textId="77777777" w:rsidR="00DA7444" w:rsidRDefault="00DA7444" w:rsidP="00DA7444">
      <w:pPr>
        <w:numPr>
          <w:ilvl w:val="0"/>
          <w:numId w:val="13"/>
        </w:numPr>
      </w:pPr>
      <w:r w:rsidRPr="00DA7444">
        <w:t xml:space="preserve">Mid November – all inform about result and give send numbers of approved etc, as well as how they will reach 120-160 respondents to get at least 30-40 answers. </w:t>
      </w:r>
    </w:p>
    <w:p w14:paraId="19C29967" w14:textId="77777777" w:rsidR="005742D6" w:rsidRDefault="00DA7444" w:rsidP="00DA7444">
      <w:pPr>
        <w:numPr>
          <w:ilvl w:val="0"/>
          <w:numId w:val="13"/>
        </w:numPr>
      </w:pPr>
      <w:r>
        <w:t xml:space="preserve">Furthermore, </w:t>
      </w:r>
      <w:r w:rsidR="005742D6">
        <w:t xml:space="preserve">Aron </w:t>
      </w:r>
      <w:r>
        <w:t xml:space="preserve">will </w:t>
      </w:r>
      <w:r w:rsidR="005742D6">
        <w:t xml:space="preserve">send </w:t>
      </w:r>
      <w:r w:rsidR="000442AF">
        <w:t xml:space="preserve">a </w:t>
      </w:r>
      <w:r w:rsidR="005742D6">
        <w:t>short question</w:t>
      </w:r>
      <w:r>
        <w:t>naire</w:t>
      </w:r>
      <w:r w:rsidR="005742D6">
        <w:t xml:space="preserve"> to </w:t>
      </w:r>
      <w:r w:rsidR="0025501D">
        <w:t xml:space="preserve">all </w:t>
      </w:r>
      <w:r w:rsidR="005742D6">
        <w:t>EU National offices</w:t>
      </w:r>
      <w:r w:rsidR="00194A1C">
        <w:t xml:space="preserve"> </w:t>
      </w:r>
      <w:r w:rsidR="005742D6">
        <w:t>about their support to /info for future applicants</w:t>
      </w:r>
      <w:r w:rsidR="0025501D">
        <w:t>.</w:t>
      </w:r>
      <w:r w:rsidR="005742D6">
        <w:t xml:space="preserve"> </w:t>
      </w:r>
      <w:r w:rsidR="00194A1C">
        <w:rPr>
          <w:rStyle w:val="Fodnotehenvisning"/>
        </w:rPr>
        <w:footnoteReference w:id="1"/>
      </w:r>
    </w:p>
    <w:p w14:paraId="5983CC3C" w14:textId="77777777" w:rsidR="005742D6" w:rsidRPr="001A1184" w:rsidRDefault="001A1184" w:rsidP="001A1184">
      <w:pPr>
        <w:pStyle w:val="Overskrift2"/>
      </w:pPr>
      <w:bookmarkStart w:id="2" w:name="_Toc529397423"/>
      <w:r>
        <w:t xml:space="preserve">Frame of </w:t>
      </w:r>
      <w:r w:rsidR="005742D6" w:rsidRPr="001A1184">
        <w:t>2</w:t>
      </w:r>
      <w:r w:rsidRPr="001A1184">
        <w:rPr>
          <w:vertAlign w:val="superscript"/>
        </w:rPr>
        <w:t>nd</w:t>
      </w:r>
      <w:r>
        <w:t xml:space="preserve"> Survey of</w:t>
      </w:r>
      <w:r w:rsidR="005742D6" w:rsidRPr="001A1184">
        <w:t xml:space="preserve"> key competences</w:t>
      </w:r>
      <w:bookmarkEnd w:id="2"/>
    </w:p>
    <w:p w14:paraId="303F0AC1" w14:textId="77777777" w:rsidR="005742D6" w:rsidRDefault="006649FF" w:rsidP="005742D6">
      <w:pPr>
        <w:spacing w:before="120"/>
      </w:pPr>
      <w:r w:rsidRPr="006649FF">
        <w:rPr>
          <w:u w:val="single"/>
        </w:rPr>
        <w:t>Respondents:</w:t>
      </w:r>
      <w:r>
        <w:t xml:space="preserve"> </w:t>
      </w:r>
      <w:r w:rsidR="00DA7444">
        <w:t>H</w:t>
      </w:r>
      <w:r w:rsidR="005742D6">
        <w:t xml:space="preserve">ere the respondent groups are </w:t>
      </w:r>
      <w:r w:rsidR="00DA7444">
        <w:t xml:space="preserve">not only the NGOs that have been </w:t>
      </w:r>
      <w:r w:rsidR="005D5779">
        <w:t>successful</w:t>
      </w:r>
      <w:r w:rsidR="00DA7444">
        <w:t xml:space="preserve"> or tried </w:t>
      </w:r>
      <w:r w:rsidR="005742D6">
        <w:t>successful</w:t>
      </w:r>
      <w:r w:rsidR="00DA7444">
        <w:t xml:space="preserve"> </w:t>
      </w:r>
      <w:r w:rsidR="005742D6">
        <w:t>(same as in 1</w:t>
      </w:r>
      <w:r w:rsidR="005742D6" w:rsidRPr="00233B2E">
        <w:rPr>
          <w:vertAlign w:val="superscript"/>
        </w:rPr>
        <w:t>st</w:t>
      </w:r>
      <w:r w:rsidR="005742D6">
        <w:t xml:space="preserve"> survey), but also NGOs that haven’t tried yet, but may wish in the future</w:t>
      </w:r>
      <w:r w:rsidR="005D5779">
        <w:t>.</w:t>
      </w:r>
    </w:p>
    <w:p w14:paraId="7D8C4DF3" w14:textId="77777777" w:rsidR="005742D6" w:rsidRDefault="006649FF" w:rsidP="005742D6">
      <w:pPr>
        <w:spacing w:before="120"/>
      </w:pPr>
      <w:r w:rsidRPr="006C2273">
        <w:rPr>
          <w:u w:val="single"/>
        </w:rPr>
        <w:t>Number of questionnaires:</w:t>
      </w:r>
      <w:r>
        <w:t xml:space="preserve"> </w:t>
      </w:r>
      <w:r w:rsidR="005D5779">
        <w:t>I</w:t>
      </w:r>
      <w:r w:rsidR="005742D6">
        <w:t xml:space="preserve">t means </w:t>
      </w:r>
      <w:r>
        <w:t xml:space="preserve">both the 30-40 per country (Group I / have tried) and </w:t>
      </w:r>
      <w:r w:rsidR="005742D6">
        <w:t>30</w:t>
      </w:r>
      <w:r>
        <w:t>-40 more NGOs per country (Group II / haven’t tried, but are interested)). E</w:t>
      </w:r>
      <w:r w:rsidR="005742D6">
        <w:t xml:space="preserve">ach partner must be creative to find </w:t>
      </w:r>
      <w:r>
        <w:t xml:space="preserve">these </w:t>
      </w:r>
      <w:r w:rsidR="005742D6">
        <w:t>respondents</w:t>
      </w:r>
      <w:r>
        <w:t xml:space="preserve">. </w:t>
      </w:r>
    </w:p>
    <w:p w14:paraId="0A975A31" w14:textId="77777777" w:rsidR="005742D6" w:rsidRDefault="000D4CA2" w:rsidP="006649FF">
      <w:pPr>
        <w:spacing w:before="120"/>
      </w:pPr>
      <w:r>
        <w:t>Aro</w:t>
      </w:r>
      <w:r w:rsidR="006649FF">
        <w:t xml:space="preserve">n and Hans provide small </w:t>
      </w:r>
      <w:r w:rsidR="005742D6">
        <w:t>guide</w:t>
      </w:r>
      <w:r w:rsidR="005D5779">
        <w:t xml:space="preserve"> </w:t>
      </w:r>
      <w:r w:rsidR="006649FF">
        <w:t xml:space="preserve">about </w:t>
      </w:r>
      <w:r w:rsidR="005D5779">
        <w:t xml:space="preserve">the </w:t>
      </w:r>
      <w:r w:rsidR="006649FF">
        <w:t xml:space="preserve">possible </w:t>
      </w:r>
      <w:r w:rsidR="005D5779">
        <w:t xml:space="preserve">distribution of types of NGOs to contact? </w:t>
      </w:r>
    </w:p>
    <w:p w14:paraId="6B6BC777" w14:textId="77777777" w:rsidR="005D5779" w:rsidRPr="000114C2" w:rsidRDefault="005D5779" w:rsidP="005D5779">
      <w:pPr>
        <w:spacing w:before="120"/>
        <w:rPr>
          <w:color w:val="000000" w:themeColor="text1"/>
        </w:rPr>
      </w:pPr>
      <w:r w:rsidRPr="000114C2">
        <w:rPr>
          <w:color w:val="000000" w:themeColor="text1"/>
          <w:u w:val="single"/>
        </w:rPr>
        <w:t>Number of interviews:</w:t>
      </w:r>
      <w:r w:rsidR="006649FF" w:rsidRPr="000114C2">
        <w:rPr>
          <w:color w:val="000000" w:themeColor="text1"/>
        </w:rPr>
        <w:t xml:space="preserve"> Here in total</w:t>
      </w:r>
      <w:r w:rsidRPr="000114C2">
        <w:rPr>
          <w:color w:val="000000" w:themeColor="text1"/>
        </w:rPr>
        <w:t xml:space="preserve"> </w:t>
      </w:r>
      <w:r w:rsidR="00E12C2C" w:rsidRPr="000114C2">
        <w:rPr>
          <w:color w:val="000000" w:themeColor="text1"/>
        </w:rPr>
        <w:t>12-20,</w:t>
      </w:r>
      <w:r w:rsidRPr="000114C2">
        <w:rPr>
          <w:color w:val="000000" w:themeColor="text1"/>
        </w:rPr>
        <w:t xml:space="preserve"> where </w:t>
      </w:r>
      <w:r w:rsidR="00E12C2C" w:rsidRPr="000114C2">
        <w:rPr>
          <w:color w:val="000000" w:themeColor="text1"/>
        </w:rPr>
        <w:t>the respondents include 6-10</w:t>
      </w:r>
      <w:r w:rsidR="006649FF" w:rsidRPr="000114C2">
        <w:rPr>
          <w:color w:val="000000" w:themeColor="text1"/>
        </w:rPr>
        <w:t xml:space="preserve"> NGOs </w:t>
      </w:r>
      <w:r w:rsidR="00E12C2C" w:rsidRPr="000114C2">
        <w:rPr>
          <w:color w:val="000000" w:themeColor="text1"/>
        </w:rPr>
        <w:t xml:space="preserve">from </w:t>
      </w:r>
      <w:r w:rsidR="006649FF" w:rsidRPr="000114C2">
        <w:rPr>
          <w:color w:val="000000" w:themeColor="text1"/>
        </w:rPr>
        <w:t>group I</w:t>
      </w:r>
      <w:r w:rsidR="00E12C2C" w:rsidRPr="000114C2">
        <w:rPr>
          <w:color w:val="000000" w:themeColor="text1"/>
        </w:rPr>
        <w:t xml:space="preserve"> (have tried before) incl. 3-5 from managers and 3-5 from management bodies; and 6-10</w:t>
      </w:r>
      <w:r w:rsidR="006649FF" w:rsidRPr="000114C2">
        <w:rPr>
          <w:color w:val="000000" w:themeColor="text1"/>
        </w:rPr>
        <w:t xml:space="preserve"> NGOs from group II (ha</w:t>
      </w:r>
      <w:r w:rsidR="00E12C2C" w:rsidRPr="000114C2">
        <w:rPr>
          <w:color w:val="000000" w:themeColor="text1"/>
        </w:rPr>
        <w:t>ven’t tried</w:t>
      </w:r>
      <w:r w:rsidR="006649FF" w:rsidRPr="000114C2">
        <w:rPr>
          <w:color w:val="000000" w:themeColor="text1"/>
        </w:rPr>
        <w:t>)</w:t>
      </w:r>
      <w:r w:rsidR="00E12C2C" w:rsidRPr="000114C2">
        <w:rPr>
          <w:color w:val="000000" w:themeColor="text1"/>
        </w:rPr>
        <w:t xml:space="preserve">, incl. 3-5 from managers and 3-5 from management bodies. </w:t>
      </w:r>
      <w:r w:rsidR="000442AF" w:rsidRPr="000114C2">
        <w:rPr>
          <w:color w:val="000000" w:themeColor="text1"/>
        </w:rPr>
        <w:t>The interview guide would include questions addressed in survey 1 and 2, so the interviewees can be the same in both surveys.</w:t>
      </w:r>
    </w:p>
    <w:p w14:paraId="20D00CE1" w14:textId="77777777" w:rsidR="006649FF" w:rsidRDefault="006649FF" w:rsidP="006649FF">
      <w:pPr>
        <w:spacing w:before="120"/>
        <w:rPr>
          <w:b/>
        </w:rPr>
      </w:pPr>
      <w:r>
        <w:rPr>
          <w:b/>
        </w:rPr>
        <w:t>Initial t</w:t>
      </w:r>
      <w:r w:rsidRPr="00DA7444">
        <w:rPr>
          <w:b/>
        </w:rPr>
        <w:t>asks:</w:t>
      </w:r>
    </w:p>
    <w:p w14:paraId="688AD5E6" w14:textId="77777777" w:rsidR="000B14EE" w:rsidRDefault="000B14EE" w:rsidP="006649FF">
      <w:pPr>
        <w:numPr>
          <w:ilvl w:val="0"/>
          <w:numId w:val="13"/>
        </w:numPr>
      </w:pPr>
      <w:r>
        <w:t>Primo Nov: Hans and Aron provide guide for distribution of NGOs in group II (haven’t tried)</w:t>
      </w:r>
    </w:p>
    <w:p w14:paraId="313CC14E" w14:textId="77777777" w:rsidR="000B14EE" w:rsidRDefault="000B14EE" w:rsidP="006649FF">
      <w:pPr>
        <w:numPr>
          <w:ilvl w:val="0"/>
          <w:numId w:val="13"/>
        </w:numPr>
      </w:pPr>
      <w:r>
        <w:lastRenderedPageBreak/>
        <w:t xml:space="preserve">Mid Nov: </w:t>
      </w:r>
      <w:r w:rsidR="006649FF">
        <w:t xml:space="preserve">All </w:t>
      </w:r>
      <w:r>
        <w:t xml:space="preserve">present how they will reach respondent group II (haven’t tried)  </w:t>
      </w:r>
    </w:p>
    <w:p w14:paraId="02D0A4A2" w14:textId="77777777" w:rsidR="000B14EE" w:rsidRDefault="000B14EE" w:rsidP="006649FF">
      <w:pPr>
        <w:numPr>
          <w:ilvl w:val="0"/>
          <w:numId w:val="13"/>
        </w:numPr>
      </w:pPr>
      <w:r>
        <w:t xml:space="preserve">9 Nov: Hans send small query of key competences for the PMI triangle, </w:t>
      </w:r>
    </w:p>
    <w:p w14:paraId="19487F6B" w14:textId="77777777" w:rsidR="00603765" w:rsidRDefault="000B14EE" w:rsidP="00603765">
      <w:pPr>
        <w:numPr>
          <w:ilvl w:val="0"/>
          <w:numId w:val="13"/>
        </w:numPr>
      </w:pPr>
      <w:r>
        <w:t>Mid Nov. All partner reply query about their priorities for key competences</w:t>
      </w:r>
    </w:p>
    <w:p w14:paraId="0D4CF7EE" w14:textId="77777777" w:rsidR="00603765" w:rsidRDefault="00603765" w:rsidP="00603765">
      <w:pPr>
        <w:pStyle w:val="Overskrift2"/>
      </w:pPr>
      <w:bookmarkStart w:id="3" w:name="_Toc529397424"/>
      <w:r>
        <w:t>Guide for choosing NGOs for the surveys</w:t>
      </w:r>
      <w:bookmarkEnd w:id="3"/>
    </w:p>
    <w:p w14:paraId="5CD01796" w14:textId="77777777" w:rsidR="00603765" w:rsidRDefault="00603765" w:rsidP="00603765"/>
    <w:p w14:paraId="3625C330" w14:textId="77777777" w:rsidR="00B835AF" w:rsidRDefault="00B835AF" w:rsidP="00603765">
      <w:r>
        <w:t>All NGOs included in the surveys have to work in the field of adult education/lifelong learning in formal, non-formal or informal settings. Organisations which focus on vocational training may not be included.</w:t>
      </w:r>
    </w:p>
    <w:p w14:paraId="61BDDF47" w14:textId="77777777" w:rsidR="00B835AF" w:rsidRDefault="00B835AF" w:rsidP="00603765"/>
    <w:p w14:paraId="4C2B94A3" w14:textId="77777777" w:rsidR="00B835AF" w:rsidRDefault="00B835AF" w:rsidP="00603765">
      <w:r>
        <w:t>NGOs that apply for European or international programmes shall be especially included in the surveys</w:t>
      </w:r>
      <w:r w:rsidR="000114C2">
        <w:t xml:space="preserve"> (group I)</w:t>
      </w:r>
      <w:r>
        <w:t>. Besides that,</w:t>
      </w:r>
      <w:r w:rsidR="000114C2">
        <w:t xml:space="preserve"> especially for group II,</w:t>
      </w:r>
      <w:r>
        <w:t xml:space="preserve"> the partners could involve NGOs of different fields</w:t>
      </w:r>
      <w:r w:rsidR="00CD7C64">
        <w:t xml:space="preserve"> like</w:t>
      </w:r>
      <w:r w:rsidR="00546FA7">
        <w:t xml:space="preserve"> they are presented in the Hopkins classification (see attachment):</w:t>
      </w:r>
    </w:p>
    <w:p w14:paraId="3EF215FE" w14:textId="77777777" w:rsidR="00B835AF" w:rsidRDefault="00546FA7" w:rsidP="00B835AF">
      <w:pPr>
        <w:numPr>
          <w:ilvl w:val="0"/>
          <w:numId w:val="19"/>
        </w:numPr>
      </w:pPr>
      <w:r>
        <w:t>Culture and leisure time</w:t>
      </w:r>
    </w:p>
    <w:p w14:paraId="684296E0" w14:textId="77777777" w:rsidR="00CD7C64" w:rsidRDefault="00546FA7" w:rsidP="00B835AF">
      <w:pPr>
        <w:numPr>
          <w:ilvl w:val="0"/>
          <w:numId w:val="19"/>
        </w:numPr>
      </w:pPr>
      <w:r>
        <w:t>Education and research</w:t>
      </w:r>
    </w:p>
    <w:p w14:paraId="5DA2F4E7" w14:textId="77777777" w:rsidR="00546FA7" w:rsidRDefault="00546FA7" w:rsidP="00B835AF">
      <w:pPr>
        <w:numPr>
          <w:ilvl w:val="0"/>
          <w:numId w:val="19"/>
        </w:numPr>
      </w:pPr>
      <w:r>
        <w:t>Health</w:t>
      </w:r>
    </w:p>
    <w:p w14:paraId="4F9A207A" w14:textId="77777777" w:rsidR="00546FA7" w:rsidRDefault="00546FA7" w:rsidP="00B835AF">
      <w:pPr>
        <w:numPr>
          <w:ilvl w:val="0"/>
          <w:numId w:val="19"/>
        </w:numPr>
      </w:pPr>
      <w:r>
        <w:t>Social</w:t>
      </w:r>
    </w:p>
    <w:p w14:paraId="66DCCB00" w14:textId="77777777" w:rsidR="00546FA7" w:rsidRDefault="00546FA7" w:rsidP="00B835AF">
      <w:pPr>
        <w:numPr>
          <w:ilvl w:val="0"/>
          <w:numId w:val="19"/>
        </w:numPr>
      </w:pPr>
      <w:r>
        <w:t>Environment</w:t>
      </w:r>
    </w:p>
    <w:p w14:paraId="3F64A14E" w14:textId="77777777" w:rsidR="00546FA7" w:rsidRDefault="00546FA7" w:rsidP="00B835AF">
      <w:pPr>
        <w:numPr>
          <w:ilvl w:val="0"/>
          <w:numId w:val="19"/>
        </w:numPr>
      </w:pPr>
      <w:r>
        <w:t>Local community and housing</w:t>
      </w:r>
    </w:p>
    <w:p w14:paraId="128D132B" w14:textId="77777777" w:rsidR="00CD7C64" w:rsidRDefault="00546FA7" w:rsidP="00B835AF">
      <w:pPr>
        <w:numPr>
          <w:ilvl w:val="0"/>
          <w:numId w:val="19"/>
        </w:numPr>
      </w:pPr>
      <w:r>
        <w:t>Counselling, legal assistance and politics</w:t>
      </w:r>
    </w:p>
    <w:p w14:paraId="49250654" w14:textId="77777777" w:rsidR="00546FA7" w:rsidRDefault="00546FA7" w:rsidP="00B835AF">
      <w:pPr>
        <w:numPr>
          <w:ilvl w:val="0"/>
          <w:numId w:val="19"/>
        </w:numPr>
      </w:pPr>
      <w:r>
        <w:t>Philanthropy and volunteering</w:t>
      </w:r>
    </w:p>
    <w:p w14:paraId="2C7096B7" w14:textId="77777777" w:rsidR="00546FA7" w:rsidRDefault="00546FA7" w:rsidP="00B835AF">
      <w:pPr>
        <w:numPr>
          <w:ilvl w:val="0"/>
          <w:numId w:val="19"/>
        </w:numPr>
      </w:pPr>
      <w:r>
        <w:t>International activities</w:t>
      </w:r>
    </w:p>
    <w:p w14:paraId="7652A7EB" w14:textId="77777777" w:rsidR="00CD7C64" w:rsidRDefault="00546FA7" w:rsidP="00CD7C64">
      <w:pPr>
        <w:numPr>
          <w:ilvl w:val="0"/>
          <w:numId w:val="19"/>
        </w:numPr>
      </w:pPr>
      <w:r>
        <w:t>Religion</w:t>
      </w:r>
    </w:p>
    <w:p w14:paraId="5C00E079" w14:textId="77777777" w:rsidR="00A832B1" w:rsidRPr="000114C2" w:rsidRDefault="00A832B1" w:rsidP="00A832B1">
      <w:pPr>
        <w:spacing w:before="120"/>
        <w:rPr>
          <w:color w:val="000000" w:themeColor="text1"/>
        </w:rPr>
      </w:pPr>
      <w:r w:rsidRPr="000114C2">
        <w:rPr>
          <w:color w:val="000000" w:themeColor="text1"/>
        </w:rPr>
        <w:t xml:space="preserve">We recommend that we all try to get respondents from all 10 groups, but they can be unequally represented and some fields may not be represented due to special conditions in the partner countries. </w:t>
      </w:r>
    </w:p>
    <w:p w14:paraId="28B076C6" w14:textId="77777777" w:rsidR="00CD7C64" w:rsidRDefault="00CD7C64" w:rsidP="00A832B1">
      <w:pPr>
        <w:spacing w:before="120"/>
      </w:pPr>
      <w:r>
        <w:t>A good possibility to reach potential respondents is to approach national/regional umbrella organisations (if existing).</w:t>
      </w:r>
    </w:p>
    <w:p w14:paraId="14C9443A" w14:textId="77777777" w:rsidR="00B835AF" w:rsidRDefault="00B835AF" w:rsidP="007922D5"/>
    <w:p w14:paraId="084B24B0" w14:textId="77777777" w:rsidR="00B835AF" w:rsidRPr="00B835AF" w:rsidRDefault="00B835AF" w:rsidP="007922D5">
      <w:pPr>
        <w:rPr>
          <w:u w:val="single"/>
        </w:rPr>
      </w:pPr>
      <w:r w:rsidRPr="00B835AF">
        <w:rPr>
          <w:u w:val="single"/>
        </w:rPr>
        <w:t>Implementation of the surveys:</w:t>
      </w:r>
    </w:p>
    <w:p w14:paraId="45CB2F95" w14:textId="77777777" w:rsidR="007922D5" w:rsidRDefault="007922D5" w:rsidP="00603765"/>
    <w:p w14:paraId="1EED3116" w14:textId="77777777" w:rsidR="007922D5" w:rsidRDefault="007922D5" w:rsidP="00603765">
      <w:r>
        <w:t>EDUCULT will program the survey via the online tool “LimeSurvey”. This tool offers the possibility for survey participants to choose the language they want to do the survey with one link.</w:t>
      </w:r>
      <w:r w:rsidR="00A077EA">
        <w:t xml:space="preserve"> </w:t>
      </w:r>
      <w:r>
        <w:t>The link will be provided to all partners to send out to the potential respondents.</w:t>
      </w:r>
    </w:p>
    <w:p w14:paraId="0C80D730" w14:textId="77777777" w:rsidR="00CD7C64" w:rsidRDefault="00CD7C64" w:rsidP="00603765"/>
    <w:p w14:paraId="45CBF6C6" w14:textId="77777777" w:rsidR="00CD7C64" w:rsidRDefault="00CD7C64" w:rsidP="00CD7C64">
      <w:r>
        <w:t>It is important to keep in mind that from each association we could invite one project manager as well as one representative of the organisational body in the survey! The survey will filter at the very beginning of the questions if the participant is …</w:t>
      </w:r>
    </w:p>
    <w:p w14:paraId="3CC6D575" w14:textId="77777777" w:rsidR="00CD7C64" w:rsidRDefault="00CD7C64" w:rsidP="00CD7C64">
      <w:pPr>
        <w:numPr>
          <w:ilvl w:val="0"/>
          <w:numId w:val="18"/>
        </w:numPr>
      </w:pPr>
      <w:r>
        <w:t>a project manager directly involved in the international cooperation (</w:t>
      </w:r>
      <w:r w:rsidR="000114C2">
        <w:t>A</w:t>
      </w:r>
      <w:r>
        <w:t>)</w:t>
      </w:r>
    </w:p>
    <w:p w14:paraId="32F7C6F1" w14:textId="77777777" w:rsidR="00CD7C64" w:rsidRDefault="00CD7C64" w:rsidP="00CD7C64">
      <w:pPr>
        <w:numPr>
          <w:ilvl w:val="0"/>
          <w:numId w:val="18"/>
        </w:numPr>
      </w:pPr>
      <w:r>
        <w:t>a representative of the management body which was part of an international cooperation (</w:t>
      </w:r>
      <w:r w:rsidR="000114C2">
        <w:t>B</w:t>
      </w:r>
      <w:r>
        <w:t>)</w:t>
      </w:r>
    </w:p>
    <w:p w14:paraId="6697D26E" w14:textId="77777777" w:rsidR="00CD7C64" w:rsidRDefault="00CD7C64" w:rsidP="00CD7C64">
      <w:pPr>
        <w:numPr>
          <w:ilvl w:val="0"/>
          <w:numId w:val="18"/>
        </w:numPr>
      </w:pPr>
      <w:r>
        <w:t>a project manager not yet involved in an international cooperation (</w:t>
      </w:r>
      <w:r w:rsidR="000114C2">
        <w:t>C</w:t>
      </w:r>
      <w:r>
        <w:t>)</w:t>
      </w:r>
    </w:p>
    <w:p w14:paraId="6970BFB8" w14:textId="77777777" w:rsidR="00CD7C64" w:rsidRDefault="00CD7C64" w:rsidP="00CD7C64">
      <w:pPr>
        <w:numPr>
          <w:ilvl w:val="0"/>
          <w:numId w:val="18"/>
        </w:numPr>
      </w:pPr>
      <w:r>
        <w:t>a representative of the management body which was not yet part of an international cooperation (</w:t>
      </w:r>
      <w:r w:rsidR="000114C2">
        <w:t>D</w:t>
      </w:r>
      <w:r>
        <w:t>)</w:t>
      </w:r>
    </w:p>
    <w:p w14:paraId="2577D60E" w14:textId="77777777" w:rsidR="00CD7C64" w:rsidRDefault="00CD7C64" w:rsidP="00CD7C64"/>
    <w:p w14:paraId="015B9342" w14:textId="77777777" w:rsidR="00CD7C64" w:rsidRDefault="00CD7C64" w:rsidP="00603765">
      <w:r>
        <w:t>This question shall also take into account that a project manager (</w:t>
      </w:r>
      <w:r w:rsidR="000114C2">
        <w:t>A, C</w:t>
      </w:r>
      <w:r>
        <w:t>) could also be a responsible of the organisation (</w:t>
      </w:r>
      <w:r w:rsidR="000114C2">
        <w:t>B, D</w:t>
      </w:r>
      <w:r>
        <w:t>) at the same time (often happens in smaller NGOs).</w:t>
      </w:r>
    </w:p>
    <w:p w14:paraId="312CF8FC" w14:textId="77777777" w:rsidR="00EE22A9" w:rsidRPr="00603765" w:rsidRDefault="00EE22A9" w:rsidP="00603765"/>
    <w:p w14:paraId="2558A342" w14:textId="77777777" w:rsidR="001A1184" w:rsidRPr="009C32D3" w:rsidRDefault="005D5779" w:rsidP="001A1184">
      <w:pPr>
        <w:pStyle w:val="Overskrift2"/>
      </w:pPr>
      <w:r>
        <w:br w:type="page"/>
      </w:r>
      <w:bookmarkStart w:id="4" w:name="_Toc529397425"/>
      <w:r w:rsidR="001A1184" w:rsidRPr="009C32D3">
        <w:lastRenderedPageBreak/>
        <w:t>I</w:t>
      </w:r>
      <w:r w:rsidR="001A1184">
        <w:t>O1</w:t>
      </w:r>
      <w:r w:rsidR="001A1184" w:rsidRPr="009C32D3">
        <w:t xml:space="preserve">: </w:t>
      </w:r>
      <w:r w:rsidR="001A1184">
        <w:t xml:space="preserve">Outline of </w:t>
      </w:r>
      <w:r w:rsidR="001A1184" w:rsidRPr="009C32D3">
        <w:t xml:space="preserve">Multilateral Report on </w:t>
      </w:r>
      <w:r w:rsidR="00B94E61">
        <w:t>good practice and success stories</w:t>
      </w:r>
      <w:bookmarkEnd w:id="4"/>
      <w:r w:rsidR="00B94E61">
        <w:t xml:space="preserve"> </w:t>
      </w:r>
    </w:p>
    <w:p w14:paraId="547BD36F" w14:textId="77777777" w:rsidR="00B94E61" w:rsidRDefault="00B94E61" w:rsidP="001A1184">
      <w:r>
        <w:t xml:space="preserve">can be: </w:t>
      </w:r>
    </w:p>
    <w:p w14:paraId="2D6B3137" w14:textId="77777777" w:rsidR="001A1184" w:rsidRDefault="001A1184" w:rsidP="00B94E61">
      <w:pPr>
        <w:numPr>
          <w:ilvl w:val="0"/>
          <w:numId w:val="16"/>
        </w:numPr>
        <w:spacing w:before="120"/>
      </w:pPr>
      <w:r w:rsidRPr="001A1184">
        <w:t>Foreword on background and aims for the report (2 pages);</w:t>
      </w:r>
    </w:p>
    <w:p w14:paraId="044BCBB9" w14:textId="77777777" w:rsidR="00B94E61" w:rsidRPr="001A1184" w:rsidRDefault="00B94E61" w:rsidP="00B94E61">
      <w:pPr>
        <w:ind w:left="720"/>
      </w:pPr>
      <w:r>
        <w:t>- By Aron (in dialogue with Hans)</w:t>
      </w:r>
    </w:p>
    <w:p w14:paraId="6AD32948" w14:textId="77777777" w:rsidR="001A1184" w:rsidRDefault="001A1184" w:rsidP="00B94E61">
      <w:pPr>
        <w:numPr>
          <w:ilvl w:val="0"/>
          <w:numId w:val="16"/>
        </w:numPr>
        <w:spacing w:before="120"/>
      </w:pPr>
      <w:r w:rsidRPr="001A1184">
        <w:t>Introduction of used methodology and approach (4 pages);</w:t>
      </w:r>
    </w:p>
    <w:p w14:paraId="41E3AE62" w14:textId="77777777" w:rsidR="00B94E61" w:rsidRPr="001A1184" w:rsidRDefault="00B94E61" w:rsidP="00B94E61">
      <w:pPr>
        <w:ind w:left="720"/>
      </w:pPr>
      <w:r>
        <w:t>- By Aron (in dialogue with Hans)</w:t>
      </w:r>
    </w:p>
    <w:p w14:paraId="56A5CFEC" w14:textId="77777777" w:rsidR="001A1184" w:rsidRDefault="001A1184" w:rsidP="00B94E61">
      <w:pPr>
        <w:numPr>
          <w:ilvl w:val="0"/>
          <w:numId w:val="16"/>
        </w:numPr>
        <w:spacing w:before="120"/>
      </w:pPr>
      <w:r w:rsidRPr="001A1184">
        <w:t>Presentation of min. 10 best practice examples applied in the 3rd sector adult education organisations (10 x 3 pages</w:t>
      </w:r>
      <w:r w:rsidR="00B94E61">
        <w:t>, like 30 pages</w:t>
      </w:r>
      <w:r w:rsidRPr="001A1184">
        <w:t xml:space="preserve">); </w:t>
      </w:r>
    </w:p>
    <w:p w14:paraId="32268746" w14:textId="77777777" w:rsidR="00B94E61" w:rsidRDefault="00B94E61" w:rsidP="00B94E61">
      <w:pPr>
        <w:ind w:left="720"/>
      </w:pPr>
      <w:r>
        <w:t xml:space="preserve">- Aron provides </w:t>
      </w:r>
      <w:r w:rsidR="00C015AB">
        <w:t>3-4</w:t>
      </w:r>
      <w:r w:rsidR="00A95C11">
        <w:t xml:space="preserve"> pages</w:t>
      </w:r>
      <w:r w:rsidR="00C015AB">
        <w:t xml:space="preserve"> </w:t>
      </w:r>
      <w:r>
        <w:t xml:space="preserve">summary of questionnaires, </w:t>
      </w:r>
    </w:p>
    <w:p w14:paraId="0B20498C" w14:textId="77777777" w:rsidR="00C015AB" w:rsidRDefault="00C015AB" w:rsidP="00B94E61">
      <w:pPr>
        <w:pStyle w:val="hjvpunkt1"/>
        <w:ind w:left="717"/>
      </w:pPr>
      <w:r>
        <w:t xml:space="preserve">- Partners provide 1-2 pages text about the summary results of Questionnaires  </w:t>
      </w:r>
    </w:p>
    <w:p w14:paraId="70B22D6A" w14:textId="77777777" w:rsidR="00B94E61" w:rsidRDefault="00B94E61" w:rsidP="00B94E61">
      <w:pPr>
        <w:pStyle w:val="hjvpunkt1"/>
        <w:ind w:left="717"/>
      </w:pPr>
      <w:r>
        <w:t>- Partners provide 4-5 pages summary of the interviews with group I (2-3 success stories per partner</w:t>
      </w:r>
      <w:r w:rsidR="00C015AB">
        <w:t>, in all 10</w:t>
      </w:r>
      <w:r w:rsidR="000442AF">
        <w:t>-</w:t>
      </w:r>
      <w:r w:rsidR="00C015AB">
        <w:t>15 success stories/ best practice thematic classified?)</w:t>
      </w:r>
    </w:p>
    <w:p w14:paraId="7E852621" w14:textId="77777777" w:rsidR="001A1184" w:rsidRDefault="001A1184" w:rsidP="00B94E61">
      <w:pPr>
        <w:numPr>
          <w:ilvl w:val="0"/>
          <w:numId w:val="16"/>
        </w:numPr>
        <w:spacing w:before="120"/>
      </w:pPr>
      <w:r w:rsidRPr="001A1184">
        <w:t xml:space="preserve">Presentation of the European wide state of the art concerning support offered in 23 other EU countries than the Partnership countries, including recommendations for improved support (5-10 pages); </w:t>
      </w:r>
    </w:p>
    <w:p w14:paraId="5514AC1C" w14:textId="77777777" w:rsidR="00B94E61" w:rsidRPr="001A1184" w:rsidRDefault="00B94E61" w:rsidP="00B94E61">
      <w:pPr>
        <w:ind w:left="720"/>
      </w:pPr>
      <w:r>
        <w:t>By Aron</w:t>
      </w:r>
    </w:p>
    <w:p w14:paraId="151B8C36" w14:textId="77777777" w:rsidR="001A1184" w:rsidRDefault="001A1184" w:rsidP="00B94E61">
      <w:pPr>
        <w:numPr>
          <w:ilvl w:val="0"/>
          <w:numId w:val="16"/>
        </w:numPr>
        <w:spacing w:before="120"/>
      </w:pPr>
      <w:r w:rsidRPr="001A1184">
        <w:t>Outline essential conclusions (</w:t>
      </w:r>
      <w:r w:rsidR="00A95C11">
        <w:t>8-</w:t>
      </w:r>
      <w:r w:rsidRPr="001A1184">
        <w:t>10 pages);</w:t>
      </w:r>
    </w:p>
    <w:p w14:paraId="5CDEA585" w14:textId="77777777" w:rsidR="00B94E61" w:rsidRPr="001A1184" w:rsidRDefault="00B94E61" w:rsidP="00B94E61">
      <w:pPr>
        <w:ind w:left="720"/>
      </w:pPr>
      <w:r>
        <w:t xml:space="preserve">By Aron </w:t>
      </w:r>
    </w:p>
    <w:p w14:paraId="6480B81B" w14:textId="77777777" w:rsidR="001A1184" w:rsidRDefault="001A1184" w:rsidP="00B94E61">
      <w:pPr>
        <w:numPr>
          <w:ilvl w:val="0"/>
          <w:numId w:val="16"/>
        </w:numPr>
        <w:spacing w:before="120"/>
      </w:pPr>
      <w:r w:rsidRPr="001A1184">
        <w:t>Concluding perspectives on common needs and challenges and recommendations for fur</w:t>
      </w:r>
      <w:r w:rsidR="00B94E61">
        <w:t xml:space="preserve">ther work packages (4-6 pages) </w:t>
      </w:r>
    </w:p>
    <w:p w14:paraId="3923C704" w14:textId="77777777" w:rsidR="00B94E61" w:rsidRPr="001A1184" w:rsidRDefault="00B94E61" w:rsidP="00B94E61">
      <w:pPr>
        <w:ind w:left="720"/>
      </w:pPr>
      <w:r>
        <w:t xml:space="preserve">- By Aron </w:t>
      </w:r>
      <w:r w:rsidR="00A95C11">
        <w:t>(with feeds from all</w:t>
      </w:r>
      <w:r w:rsidR="00B5679F">
        <w:t xml:space="preserve"> partners</w:t>
      </w:r>
      <w:r w:rsidR="00A95C11">
        <w:t>)</w:t>
      </w:r>
    </w:p>
    <w:p w14:paraId="2C96AAD0" w14:textId="77777777" w:rsidR="00AD4C99" w:rsidRPr="00AD4C99" w:rsidRDefault="00AD4C99" w:rsidP="00AD4C99">
      <w:pPr>
        <w:spacing w:before="120"/>
        <w:rPr>
          <w:b/>
        </w:rPr>
      </w:pPr>
      <w:r w:rsidRPr="00AD4C99">
        <w:rPr>
          <w:b/>
        </w:rPr>
        <w:t xml:space="preserve">NB:  The final disposition and the structure of the partner input must be clarified latest 1 Feb. </w:t>
      </w:r>
    </w:p>
    <w:p w14:paraId="2B23B68B" w14:textId="77777777" w:rsidR="009C32D3" w:rsidRPr="009C32D3" w:rsidRDefault="009C32D3" w:rsidP="00C015AB">
      <w:pPr>
        <w:pStyle w:val="Overskrift2"/>
        <w:spacing w:before="240"/>
      </w:pPr>
      <w:bookmarkStart w:id="5" w:name="_Toc529397426"/>
      <w:r w:rsidRPr="009C32D3">
        <w:t xml:space="preserve">IO2: </w:t>
      </w:r>
      <w:r w:rsidR="001A1184">
        <w:t xml:space="preserve">Outline of </w:t>
      </w:r>
      <w:r w:rsidRPr="009C32D3">
        <w:t>Multilateral Report on key competences</w:t>
      </w:r>
      <w:bookmarkEnd w:id="5"/>
      <w:r w:rsidRPr="009C32D3">
        <w:t xml:space="preserve"> </w:t>
      </w:r>
    </w:p>
    <w:p w14:paraId="141EC931" w14:textId="77777777" w:rsidR="009C32D3" w:rsidRPr="009C32D3" w:rsidRDefault="009C32D3" w:rsidP="009C32D3">
      <w:r w:rsidRPr="009C32D3">
        <w:t xml:space="preserve">can </w:t>
      </w:r>
      <w:r w:rsidR="00B94E61">
        <w:t xml:space="preserve">be: </w:t>
      </w:r>
    </w:p>
    <w:p w14:paraId="7C191658" w14:textId="77777777" w:rsidR="009C32D3" w:rsidRDefault="009C32D3" w:rsidP="00C03B27">
      <w:pPr>
        <w:pStyle w:val="hjvpunkt1"/>
        <w:numPr>
          <w:ilvl w:val="0"/>
          <w:numId w:val="15"/>
        </w:numPr>
        <w:spacing w:before="120"/>
      </w:pPr>
      <w:r w:rsidRPr="00824B47">
        <w:t>Foreword on background and aims for the series of fi</w:t>
      </w:r>
      <w:r>
        <w:t>ve national surveys (1-2 pages),</w:t>
      </w:r>
    </w:p>
    <w:p w14:paraId="697B1AFD" w14:textId="77777777" w:rsidR="009C32D3" w:rsidRPr="00824B47" w:rsidRDefault="00C03B27" w:rsidP="001A1184">
      <w:pPr>
        <w:pStyle w:val="hjvpunkt1"/>
        <w:spacing w:before="0"/>
        <w:ind w:left="714"/>
      </w:pPr>
      <w:r>
        <w:t xml:space="preserve">- </w:t>
      </w:r>
      <w:r w:rsidR="009C32D3">
        <w:t xml:space="preserve">By Hans (in dialogue with Aron) </w:t>
      </w:r>
    </w:p>
    <w:p w14:paraId="32C740D7" w14:textId="77777777" w:rsidR="009C32D3" w:rsidRDefault="009C32D3" w:rsidP="009C32D3">
      <w:pPr>
        <w:pStyle w:val="hjvpunkt1"/>
        <w:numPr>
          <w:ilvl w:val="0"/>
          <w:numId w:val="15"/>
        </w:numPr>
      </w:pPr>
      <w:r w:rsidRPr="00824B47">
        <w:t>Outline of applied methodology and variations of local approaches (4-5 pages);</w:t>
      </w:r>
    </w:p>
    <w:p w14:paraId="210F4549" w14:textId="77777777" w:rsidR="009C32D3" w:rsidRPr="00824B47" w:rsidRDefault="00C03B27" w:rsidP="009C32D3">
      <w:pPr>
        <w:pStyle w:val="hjvpunkt1"/>
        <w:spacing w:before="0"/>
        <w:ind w:left="717"/>
      </w:pPr>
      <w:r>
        <w:t xml:space="preserve">- </w:t>
      </w:r>
      <w:r w:rsidR="009C32D3">
        <w:t xml:space="preserve">By Hans (in dialogue with Aron) </w:t>
      </w:r>
    </w:p>
    <w:p w14:paraId="61E1B871" w14:textId="77777777" w:rsidR="009C32D3" w:rsidRDefault="009C32D3" w:rsidP="00C03B27">
      <w:pPr>
        <w:pStyle w:val="hjvpunkt1"/>
        <w:numPr>
          <w:ilvl w:val="0"/>
          <w:numId w:val="15"/>
        </w:numPr>
        <w:spacing w:before="120"/>
      </w:pPr>
      <w:r w:rsidRPr="00824B47">
        <w:t xml:space="preserve">Presentations of the five national surveys results (5 x 6 pages, </w:t>
      </w:r>
      <w:r w:rsidR="00B94E61">
        <w:t xml:space="preserve">like </w:t>
      </w:r>
      <w:r w:rsidRPr="00824B47">
        <w:t xml:space="preserve">30 pages); </w:t>
      </w:r>
    </w:p>
    <w:p w14:paraId="2B6DA65C" w14:textId="77777777" w:rsidR="009C32D3" w:rsidRDefault="00C03B27" w:rsidP="00B94E61">
      <w:pPr>
        <w:pStyle w:val="hjvpunkt1"/>
        <w:ind w:left="717"/>
      </w:pPr>
      <w:r>
        <w:t xml:space="preserve">- Aron provides </w:t>
      </w:r>
      <w:r w:rsidR="00B94E61">
        <w:t xml:space="preserve">3-4 pages </w:t>
      </w:r>
      <w:r>
        <w:t>s</w:t>
      </w:r>
      <w:r w:rsidR="009C32D3">
        <w:t xml:space="preserve">ummary of questionnaire </w:t>
      </w:r>
      <w:r>
        <w:t xml:space="preserve">answers </w:t>
      </w:r>
    </w:p>
    <w:p w14:paraId="2893F310" w14:textId="77777777" w:rsidR="009C32D3" w:rsidRDefault="00C03B27" w:rsidP="00B94E61">
      <w:pPr>
        <w:pStyle w:val="hjvpunkt1"/>
        <w:ind w:left="717"/>
      </w:pPr>
      <w:r>
        <w:t>- P</w:t>
      </w:r>
      <w:r w:rsidR="009C32D3">
        <w:t>artners</w:t>
      </w:r>
      <w:r>
        <w:t xml:space="preserve"> </w:t>
      </w:r>
      <w:r w:rsidR="009C32D3">
        <w:t>provide 1-2 pages text about the summary</w:t>
      </w:r>
      <w:r>
        <w:t xml:space="preserve"> results </w:t>
      </w:r>
      <w:r w:rsidR="009C32D3">
        <w:t xml:space="preserve">of Questionnaires  </w:t>
      </w:r>
    </w:p>
    <w:p w14:paraId="4EE065E8" w14:textId="77777777" w:rsidR="00C03B27" w:rsidRDefault="00C03B27" w:rsidP="00B94E61">
      <w:pPr>
        <w:pStyle w:val="hjvpunkt1"/>
        <w:ind w:left="717"/>
      </w:pPr>
      <w:r>
        <w:t>- P</w:t>
      </w:r>
      <w:r w:rsidR="009C32D3">
        <w:t xml:space="preserve">artners provide 4-5 pages summary of the interviews </w:t>
      </w:r>
    </w:p>
    <w:p w14:paraId="11B25EDC" w14:textId="77777777" w:rsidR="009C32D3" w:rsidRDefault="009C32D3" w:rsidP="00C03B27">
      <w:pPr>
        <w:pStyle w:val="hjvpunkt1"/>
        <w:numPr>
          <w:ilvl w:val="0"/>
          <w:numId w:val="15"/>
        </w:numPr>
        <w:spacing w:before="120"/>
      </w:pPr>
      <w:r w:rsidRPr="00824B47">
        <w:t xml:space="preserve">Outline essentials of </w:t>
      </w:r>
      <w:r w:rsidR="00C03B27">
        <w:t>adapted PMI triangle for adult education CSOs, 15 pages</w:t>
      </w:r>
      <w:r w:rsidRPr="00824B47">
        <w:t xml:space="preserve">: </w:t>
      </w:r>
    </w:p>
    <w:p w14:paraId="02EDCEC7" w14:textId="77777777" w:rsidR="00C03B27" w:rsidRPr="00824B47" w:rsidRDefault="00C03B27" w:rsidP="00C03B27">
      <w:pPr>
        <w:pStyle w:val="hjvpunkt1"/>
        <w:spacing w:before="0"/>
        <w:ind w:left="717"/>
      </w:pPr>
      <w:r>
        <w:t xml:space="preserve">By Hans (in dialogue with Agnieszka) </w:t>
      </w:r>
    </w:p>
    <w:p w14:paraId="78226C40" w14:textId="77777777" w:rsidR="009C32D3" w:rsidRPr="00824B47" w:rsidRDefault="00C03B27" w:rsidP="009C32D3">
      <w:pPr>
        <w:pStyle w:val="hjvpunkt1"/>
        <w:numPr>
          <w:ilvl w:val="1"/>
          <w:numId w:val="15"/>
        </w:numPr>
      </w:pPr>
      <w:r>
        <w:t>Summary of recommendations from survey</w:t>
      </w:r>
      <w:r w:rsidR="001A1184">
        <w:t xml:space="preserve"> (2-3 pages)</w:t>
      </w:r>
    </w:p>
    <w:p w14:paraId="5B9FC9CA" w14:textId="77777777" w:rsidR="009C32D3" w:rsidRPr="00824B47" w:rsidRDefault="00C03B27" w:rsidP="009C32D3">
      <w:pPr>
        <w:pStyle w:val="hjvpunkt1"/>
        <w:numPr>
          <w:ilvl w:val="1"/>
          <w:numId w:val="15"/>
        </w:numPr>
      </w:pPr>
      <w:r>
        <w:t xml:space="preserve">Presentation of adapted PMI triangle </w:t>
      </w:r>
      <w:r w:rsidR="001A1184">
        <w:t xml:space="preserve">(10 pages) </w:t>
      </w:r>
    </w:p>
    <w:p w14:paraId="1C0D2293" w14:textId="77777777" w:rsidR="009C32D3" w:rsidRPr="00824B47" w:rsidRDefault="001A1184" w:rsidP="009C32D3">
      <w:pPr>
        <w:pStyle w:val="hjvpunkt1"/>
        <w:numPr>
          <w:ilvl w:val="1"/>
          <w:numId w:val="15"/>
        </w:numPr>
      </w:pPr>
      <w:r>
        <w:t>Outline n</w:t>
      </w:r>
      <w:r w:rsidR="00C03B27">
        <w:t>ee</w:t>
      </w:r>
      <w:r w:rsidR="009C32D3" w:rsidRPr="00824B47">
        <w:t>ds for learning opportunities (</w:t>
      </w:r>
      <w:r>
        <w:t>1-2 pages)</w:t>
      </w:r>
    </w:p>
    <w:p w14:paraId="3EF43339" w14:textId="77777777" w:rsidR="009C32D3" w:rsidRPr="00824B47" w:rsidRDefault="009C32D3" w:rsidP="009C32D3">
      <w:pPr>
        <w:pStyle w:val="hjvpunkt1"/>
        <w:numPr>
          <w:ilvl w:val="0"/>
          <w:numId w:val="15"/>
        </w:numPr>
      </w:pPr>
      <w:r w:rsidRPr="00824B47">
        <w:t xml:space="preserve">Concluding perspectives on common needs and challenges and recommendations for </w:t>
      </w:r>
      <w:r w:rsidR="00B5679F">
        <w:t xml:space="preserve">subsequent work pages such as curricula for national and European pilot courses, </w:t>
      </w:r>
      <w:r w:rsidRPr="00824B47">
        <w:t xml:space="preserve">designing </w:t>
      </w:r>
      <w:r w:rsidR="00B5679F">
        <w:t xml:space="preserve">of </w:t>
      </w:r>
      <w:r w:rsidRPr="00824B47">
        <w:t>support tools</w:t>
      </w:r>
      <w:r w:rsidR="00B5679F">
        <w:t>, etc</w:t>
      </w:r>
      <w:r w:rsidR="000442AF">
        <w:t>.</w:t>
      </w:r>
      <w:r w:rsidRPr="00824B47">
        <w:t xml:space="preserve"> (4-6 pages).</w:t>
      </w:r>
    </w:p>
    <w:p w14:paraId="395DF909" w14:textId="77777777" w:rsidR="009C32D3" w:rsidRDefault="001A1184" w:rsidP="001A1184">
      <w:pPr>
        <w:ind w:left="717"/>
      </w:pPr>
      <w:r>
        <w:t xml:space="preserve">By Hans </w:t>
      </w:r>
      <w:r w:rsidR="00A95C11">
        <w:t>(with feeds from all</w:t>
      </w:r>
      <w:r w:rsidR="00B5679F">
        <w:t xml:space="preserve"> partners</w:t>
      </w:r>
      <w:r w:rsidR="00A95C11">
        <w:t>)</w:t>
      </w:r>
    </w:p>
    <w:p w14:paraId="65279440" w14:textId="77777777" w:rsidR="00AD4C99" w:rsidRPr="00AD4C99" w:rsidRDefault="00AD4C99" w:rsidP="00AD4C99">
      <w:pPr>
        <w:spacing w:before="120"/>
        <w:rPr>
          <w:b/>
        </w:rPr>
      </w:pPr>
      <w:r w:rsidRPr="00AD4C99">
        <w:rPr>
          <w:b/>
        </w:rPr>
        <w:t xml:space="preserve">NB:  The final disposition and the structure of the partner input must be clarified latest 1 Feb. </w:t>
      </w:r>
    </w:p>
    <w:p w14:paraId="3A6F4E1E" w14:textId="77777777" w:rsidR="005742D6" w:rsidRDefault="001A1184" w:rsidP="009B28B6">
      <w:pPr>
        <w:pStyle w:val="Overskrift2"/>
        <w:spacing w:before="0" w:after="40"/>
      </w:pPr>
      <w:r w:rsidRPr="009F5FC3">
        <w:rPr>
          <w:color w:val="E36C0A"/>
        </w:rPr>
        <w:br w:type="page"/>
      </w:r>
      <w:bookmarkStart w:id="6" w:name="_Toc529397427"/>
      <w:r w:rsidR="005D5779" w:rsidRPr="005D5779">
        <w:lastRenderedPageBreak/>
        <w:t xml:space="preserve">Draft </w:t>
      </w:r>
      <w:r w:rsidR="005742D6" w:rsidRPr="005D5779">
        <w:t>Schedule</w:t>
      </w:r>
      <w:bookmarkEnd w:id="6"/>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3882"/>
        <w:gridCol w:w="1843"/>
      </w:tblGrid>
      <w:tr w:rsidR="005D5779" w:rsidRPr="00053591" w14:paraId="0FB3E4B9" w14:textId="77777777" w:rsidTr="00985B26">
        <w:trPr>
          <w:trHeight w:val="262"/>
        </w:trPr>
        <w:tc>
          <w:tcPr>
            <w:tcW w:w="3881" w:type="dxa"/>
            <w:shd w:val="clear" w:color="auto" w:fill="C6D9F1"/>
          </w:tcPr>
          <w:p w14:paraId="5B1499D5" w14:textId="77777777" w:rsidR="005D5779" w:rsidRPr="00053591" w:rsidRDefault="005D5779" w:rsidP="009B28B6">
            <w:pPr>
              <w:rPr>
                <w:b/>
              </w:rPr>
            </w:pPr>
            <w:r w:rsidRPr="00053591">
              <w:rPr>
                <w:b/>
              </w:rPr>
              <w:t>1</w:t>
            </w:r>
            <w:r w:rsidRPr="00053591">
              <w:rPr>
                <w:b/>
                <w:vertAlign w:val="superscript"/>
              </w:rPr>
              <w:t>st</w:t>
            </w:r>
            <w:r w:rsidRPr="00053591">
              <w:rPr>
                <w:b/>
              </w:rPr>
              <w:t xml:space="preserve"> survey – best practice </w:t>
            </w:r>
          </w:p>
        </w:tc>
        <w:tc>
          <w:tcPr>
            <w:tcW w:w="3882" w:type="dxa"/>
            <w:shd w:val="clear" w:color="auto" w:fill="C6D9F1"/>
          </w:tcPr>
          <w:p w14:paraId="405E5E6A" w14:textId="77777777" w:rsidR="005D5779" w:rsidRPr="00053591" w:rsidRDefault="005D5779" w:rsidP="009B28B6">
            <w:pPr>
              <w:rPr>
                <w:b/>
              </w:rPr>
            </w:pPr>
            <w:r w:rsidRPr="00053591">
              <w:rPr>
                <w:b/>
              </w:rPr>
              <w:t>2</w:t>
            </w:r>
            <w:r w:rsidRPr="00053591">
              <w:rPr>
                <w:b/>
                <w:vertAlign w:val="superscript"/>
              </w:rPr>
              <w:t>nd</w:t>
            </w:r>
            <w:r w:rsidRPr="00053591">
              <w:rPr>
                <w:b/>
              </w:rPr>
              <w:t xml:space="preserve"> survey - competences</w:t>
            </w:r>
          </w:p>
        </w:tc>
        <w:tc>
          <w:tcPr>
            <w:tcW w:w="1843" w:type="dxa"/>
            <w:shd w:val="clear" w:color="auto" w:fill="C6D9F1"/>
          </w:tcPr>
          <w:p w14:paraId="7F58E0C5" w14:textId="77777777" w:rsidR="005D5779" w:rsidRPr="00053591" w:rsidRDefault="005D5779" w:rsidP="009B28B6">
            <w:pPr>
              <w:rPr>
                <w:b/>
              </w:rPr>
            </w:pPr>
            <w:r w:rsidRPr="00053591">
              <w:rPr>
                <w:b/>
              </w:rPr>
              <w:t xml:space="preserve">deadlines </w:t>
            </w:r>
          </w:p>
        </w:tc>
      </w:tr>
      <w:tr w:rsidR="005D5779" w:rsidRPr="00634CCC" w14:paraId="0D45B092" w14:textId="77777777" w:rsidTr="00985B26">
        <w:trPr>
          <w:trHeight w:val="70"/>
        </w:trPr>
        <w:tc>
          <w:tcPr>
            <w:tcW w:w="3881" w:type="dxa"/>
          </w:tcPr>
          <w:p w14:paraId="035A4A21" w14:textId="77777777" w:rsidR="005D5779" w:rsidRPr="00634CCC" w:rsidRDefault="005D5779" w:rsidP="009B28B6">
            <w:pPr>
              <w:rPr>
                <w:sz w:val="10"/>
                <w:szCs w:val="10"/>
              </w:rPr>
            </w:pPr>
          </w:p>
        </w:tc>
        <w:tc>
          <w:tcPr>
            <w:tcW w:w="3882" w:type="dxa"/>
          </w:tcPr>
          <w:p w14:paraId="39DA7AF4" w14:textId="77777777" w:rsidR="005D5779" w:rsidRPr="00634CCC" w:rsidRDefault="005D5779" w:rsidP="009B28B6">
            <w:pPr>
              <w:rPr>
                <w:sz w:val="10"/>
                <w:szCs w:val="10"/>
              </w:rPr>
            </w:pPr>
          </w:p>
        </w:tc>
        <w:tc>
          <w:tcPr>
            <w:tcW w:w="1843" w:type="dxa"/>
          </w:tcPr>
          <w:p w14:paraId="0DABA781" w14:textId="77777777" w:rsidR="005D5779" w:rsidRPr="00634CCC" w:rsidRDefault="005D5779" w:rsidP="009B28B6">
            <w:pPr>
              <w:rPr>
                <w:sz w:val="10"/>
                <w:szCs w:val="10"/>
              </w:rPr>
            </w:pPr>
          </w:p>
        </w:tc>
      </w:tr>
      <w:tr w:rsidR="00546A67" w:rsidRPr="00F13258" w14:paraId="77531CCB" w14:textId="77777777" w:rsidTr="00985B26">
        <w:tc>
          <w:tcPr>
            <w:tcW w:w="7763" w:type="dxa"/>
            <w:gridSpan w:val="2"/>
            <w:vAlign w:val="center"/>
          </w:tcPr>
          <w:p w14:paraId="45938710" w14:textId="77777777" w:rsidR="00546A67" w:rsidRPr="00F13258" w:rsidRDefault="00546A67" w:rsidP="00985B26">
            <w:pPr>
              <w:rPr>
                <w:sz w:val="20"/>
                <w:szCs w:val="20"/>
              </w:rPr>
            </w:pPr>
            <w:r w:rsidRPr="00F13258">
              <w:rPr>
                <w:sz w:val="20"/>
                <w:szCs w:val="20"/>
              </w:rPr>
              <w:t xml:space="preserve">Aron and Hans </w:t>
            </w:r>
            <w:r w:rsidR="00985B26">
              <w:rPr>
                <w:sz w:val="20"/>
                <w:szCs w:val="20"/>
              </w:rPr>
              <w:t>propose</w:t>
            </w:r>
            <w:r w:rsidRPr="00F13258">
              <w:rPr>
                <w:sz w:val="20"/>
                <w:szCs w:val="20"/>
              </w:rPr>
              <w:t xml:space="preserve"> methodology and schedule</w:t>
            </w:r>
            <w:r w:rsidR="001A6859" w:rsidRPr="00F13258">
              <w:rPr>
                <w:sz w:val="20"/>
                <w:szCs w:val="20"/>
              </w:rPr>
              <w:t xml:space="preserve"> for the two surveys </w:t>
            </w:r>
            <w:r w:rsidRPr="00F13258">
              <w:rPr>
                <w:sz w:val="20"/>
                <w:szCs w:val="20"/>
              </w:rPr>
              <w:t xml:space="preserve"> (this memo)</w:t>
            </w:r>
          </w:p>
        </w:tc>
        <w:tc>
          <w:tcPr>
            <w:tcW w:w="1843" w:type="dxa"/>
            <w:vAlign w:val="center"/>
          </w:tcPr>
          <w:p w14:paraId="47B1493A" w14:textId="77777777" w:rsidR="00546A67" w:rsidRPr="00F13258" w:rsidRDefault="00A95C11" w:rsidP="009B28B6">
            <w:pPr>
              <w:rPr>
                <w:sz w:val="20"/>
                <w:szCs w:val="20"/>
              </w:rPr>
            </w:pPr>
            <w:r w:rsidRPr="00F13258">
              <w:rPr>
                <w:sz w:val="20"/>
                <w:szCs w:val="20"/>
              </w:rPr>
              <w:t>3</w:t>
            </w:r>
            <w:r w:rsidR="001A6859" w:rsidRPr="00F13258">
              <w:rPr>
                <w:sz w:val="20"/>
                <w:szCs w:val="20"/>
              </w:rPr>
              <w:t xml:space="preserve"> Nov </w:t>
            </w:r>
          </w:p>
        </w:tc>
      </w:tr>
      <w:tr w:rsidR="00546A67" w:rsidRPr="00F13258" w14:paraId="4F9135C4" w14:textId="77777777" w:rsidTr="00985B26">
        <w:tc>
          <w:tcPr>
            <w:tcW w:w="7763" w:type="dxa"/>
            <w:gridSpan w:val="2"/>
            <w:vAlign w:val="center"/>
          </w:tcPr>
          <w:p w14:paraId="4A849912" w14:textId="77777777" w:rsidR="00546A67" w:rsidRPr="00F13258" w:rsidRDefault="001A6859" w:rsidP="009B28B6">
            <w:pPr>
              <w:rPr>
                <w:sz w:val="20"/>
                <w:szCs w:val="20"/>
              </w:rPr>
            </w:pPr>
            <w:r w:rsidRPr="00F13258">
              <w:rPr>
                <w:sz w:val="20"/>
                <w:szCs w:val="20"/>
              </w:rPr>
              <w:t>All partners can comment and propose refinements of the memo</w:t>
            </w:r>
          </w:p>
        </w:tc>
        <w:tc>
          <w:tcPr>
            <w:tcW w:w="1843" w:type="dxa"/>
            <w:vAlign w:val="center"/>
          </w:tcPr>
          <w:p w14:paraId="5BF13528" w14:textId="77777777" w:rsidR="00546A67" w:rsidRPr="00F13258" w:rsidRDefault="00954321" w:rsidP="009B28B6">
            <w:pPr>
              <w:rPr>
                <w:sz w:val="20"/>
                <w:szCs w:val="20"/>
              </w:rPr>
            </w:pPr>
            <w:r>
              <w:rPr>
                <w:sz w:val="20"/>
                <w:szCs w:val="20"/>
              </w:rPr>
              <w:t>7</w:t>
            </w:r>
            <w:r w:rsidR="001A6859" w:rsidRPr="00F13258">
              <w:rPr>
                <w:sz w:val="20"/>
                <w:szCs w:val="20"/>
              </w:rPr>
              <w:t xml:space="preserve"> Nov</w:t>
            </w:r>
          </w:p>
        </w:tc>
      </w:tr>
      <w:tr w:rsidR="00484C86" w:rsidRPr="00053591" w14:paraId="7F1CAF4D" w14:textId="77777777" w:rsidTr="00985B26">
        <w:tc>
          <w:tcPr>
            <w:tcW w:w="7763" w:type="dxa"/>
            <w:gridSpan w:val="2"/>
            <w:vAlign w:val="center"/>
          </w:tcPr>
          <w:p w14:paraId="10C8922C" w14:textId="77777777" w:rsidR="00484C86" w:rsidRPr="00F13258" w:rsidRDefault="00484C86" w:rsidP="009B28B6">
            <w:pPr>
              <w:rPr>
                <w:sz w:val="20"/>
                <w:szCs w:val="20"/>
              </w:rPr>
            </w:pPr>
            <w:r w:rsidRPr="00F13258">
              <w:rPr>
                <w:sz w:val="20"/>
                <w:szCs w:val="20"/>
              </w:rPr>
              <w:t>Aron and Hans send final memo with task descriptions and schedule</w:t>
            </w:r>
            <w:r w:rsidR="00603765">
              <w:rPr>
                <w:sz w:val="20"/>
                <w:szCs w:val="20"/>
              </w:rPr>
              <w:t xml:space="preserve"> which includes a short guide of distribution of groups of NGOs</w:t>
            </w:r>
          </w:p>
        </w:tc>
        <w:tc>
          <w:tcPr>
            <w:tcW w:w="1843" w:type="dxa"/>
            <w:vAlign w:val="center"/>
          </w:tcPr>
          <w:p w14:paraId="799C6006" w14:textId="77777777" w:rsidR="00484C86" w:rsidRDefault="00484C86" w:rsidP="009B28B6">
            <w:pPr>
              <w:rPr>
                <w:sz w:val="20"/>
                <w:szCs w:val="20"/>
              </w:rPr>
            </w:pPr>
            <w:r w:rsidRPr="00F13258">
              <w:rPr>
                <w:sz w:val="20"/>
                <w:szCs w:val="20"/>
              </w:rPr>
              <w:t>9 Nov</w:t>
            </w:r>
          </w:p>
        </w:tc>
      </w:tr>
      <w:tr w:rsidR="00F03CC3" w:rsidRPr="00F03CC3" w14:paraId="5DF876D2" w14:textId="77777777" w:rsidTr="00985B26">
        <w:tc>
          <w:tcPr>
            <w:tcW w:w="7763" w:type="dxa"/>
            <w:gridSpan w:val="2"/>
            <w:shd w:val="clear" w:color="auto" w:fill="auto"/>
            <w:vAlign w:val="center"/>
          </w:tcPr>
          <w:p w14:paraId="0A7E172F" w14:textId="77777777" w:rsidR="00F03CC3" w:rsidRPr="00F03CC3" w:rsidRDefault="00F03CC3" w:rsidP="009B28B6">
            <w:pPr>
              <w:rPr>
                <w:sz w:val="20"/>
                <w:szCs w:val="20"/>
              </w:rPr>
            </w:pPr>
            <w:r w:rsidRPr="00F03CC3">
              <w:rPr>
                <w:sz w:val="20"/>
                <w:szCs w:val="20"/>
              </w:rPr>
              <w:t>Hans send introduction and small query to partners to get their proposal for key competences in the PMI triangle</w:t>
            </w:r>
          </w:p>
        </w:tc>
        <w:tc>
          <w:tcPr>
            <w:tcW w:w="1843" w:type="dxa"/>
            <w:shd w:val="clear" w:color="auto" w:fill="auto"/>
            <w:vAlign w:val="center"/>
          </w:tcPr>
          <w:p w14:paraId="224C2371" w14:textId="77777777" w:rsidR="00F03CC3" w:rsidRPr="00F03CC3" w:rsidRDefault="007D2F6C" w:rsidP="009B28B6">
            <w:pPr>
              <w:rPr>
                <w:sz w:val="20"/>
                <w:szCs w:val="20"/>
              </w:rPr>
            </w:pPr>
            <w:r>
              <w:rPr>
                <w:sz w:val="20"/>
                <w:szCs w:val="20"/>
              </w:rPr>
              <w:t>11</w:t>
            </w:r>
            <w:r w:rsidR="00F03CC3" w:rsidRPr="00F03CC3">
              <w:rPr>
                <w:sz w:val="20"/>
                <w:szCs w:val="20"/>
              </w:rPr>
              <w:t xml:space="preserve"> Nov</w:t>
            </w:r>
          </w:p>
        </w:tc>
      </w:tr>
      <w:tr w:rsidR="00CE7D19" w:rsidRPr="00053591" w14:paraId="59CBF284" w14:textId="77777777" w:rsidTr="00985B26">
        <w:tc>
          <w:tcPr>
            <w:tcW w:w="7763" w:type="dxa"/>
            <w:gridSpan w:val="2"/>
          </w:tcPr>
          <w:p w14:paraId="1FF34F27" w14:textId="77777777" w:rsidR="00CE7D19" w:rsidRPr="00053591" w:rsidRDefault="00CE7D19" w:rsidP="009B28B6">
            <w:pPr>
              <w:rPr>
                <w:sz w:val="20"/>
                <w:szCs w:val="20"/>
              </w:rPr>
            </w:pPr>
            <w:r w:rsidRPr="00053591">
              <w:rPr>
                <w:sz w:val="20"/>
                <w:szCs w:val="20"/>
              </w:rPr>
              <w:t xml:space="preserve">All partners </w:t>
            </w:r>
            <w:r w:rsidR="007854C6">
              <w:rPr>
                <w:sz w:val="20"/>
                <w:szCs w:val="20"/>
              </w:rPr>
              <w:t xml:space="preserve">inform the partnership about access to information in National Offices about applications to </w:t>
            </w:r>
            <w:r w:rsidR="007854C6" w:rsidRPr="00053591">
              <w:rPr>
                <w:sz w:val="20"/>
                <w:szCs w:val="20"/>
              </w:rPr>
              <w:t xml:space="preserve">KA1 and KA2 </w:t>
            </w:r>
            <w:r w:rsidR="007854C6">
              <w:rPr>
                <w:sz w:val="20"/>
                <w:szCs w:val="20"/>
              </w:rPr>
              <w:t xml:space="preserve">the last 5 years </w:t>
            </w:r>
            <w:r w:rsidRPr="00053591">
              <w:rPr>
                <w:sz w:val="20"/>
                <w:szCs w:val="20"/>
              </w:rPr>
              <w:t>(as well as Other Adult education pro</w:t>
            </w:r>
            <w:r w:rsidR="001A6859">
              <w:rPr>
                <w:sz w:val="20"/>
                <w:szCs w:val="20"/>
              </w:rPr>
              <w:t>grammes such as Nord</w:t>
            </w:r>
            <w:r w:rsidR="007854C6">
              <w:rPr>
                <w:sz w:val="20"/>
                <w:szCs w:val="20"/>
              </w:rPr>
              <w:t xml:space="preserve">plus). It means info </w:t>
            </w:r>
            <w:r w:rsidR="001A6859">
              <w:rPr>
                <w:sz w:val="20"/>
                <w:szCs w:val="20"/>
              </w:rPr>
              <w:t xml:space="preserve">about </w:t>
            </w:r>
            <w:r w:rsidR="007854C6">
              <w:rPr>
                <w:sz w:val="20"/>
                <w:szCs w:val="20"/>
              </w:rPr>
              <w:t xml:space="preserve">how to reach </w:t>
            </w:r>
            <w:r w:rsidR="001A6859" w:rsidRPr="00053591">
              <w:rPr>
                <w:sz w:val="20"/>
                <w:szCs w:val="20"/>
              </w:rPr>
              <w:t>Group I</w:t>
            </w:r>
            <w:r w:rsidR="007854C6">
              <w:rPr>
                <w:sz w:val="20"/>
                <w:szCs w:val="20"/>
              </w:rPr>
              <w:t xml:space="preserve"> (CSOs having been involved in international cooperation): </w:t>
            </w:r>
            <w:r w:rsidR="001A6859" w:rsidRPr="00053591">
              <w:rPr>
                <w:sz w:val="20"/>
                <w:szCs w:val="20"/>
              </w:rPr>
              <w:t>at least 120-160 of this Group to get at least 30-40 answers</w:t>
            </w:r>
          </w:p>
        </w:tc>
        <w:tc>
          <w:tcPr>
            <w:tcW w:w="1843" w:type="dxa"/>
          </w:tcPr>
          <w:p w14:paraId="54303E1E" w14:textId="77777777" w:rsidR="00CE7D19" w:rsidRPr="00053591" w:rsidRDefault="00CE7D19" w:rsidP="009B28B6">
            <w:pPr>
              <w:rPr>
                <w:sz w:val="20"/>
                <w:szCs w:val="20"/>
              </w:rPr>
            </w:pPr>
            <w:r w:rsidRPr="00053591">
              <w:rPr>
                <w:sz w:val="20"/>
                <w:szCs w:val="20"/>
              </w:rPr>
              <w:t xml:space="preserve">14 Nov </w:t>
            </w:r>
          </w:p>
        </w:tc>
      </w:tr>
      <w:tr w:rsidR="00CE7D19" w:rsidRPr="00053591" w14:paraId="35A5F2D3" w14:textId="77777777" w:rsidTr="00985B26">
        <w:tc>
          <w:tcPr>
            <w:tcW w:w="7763" w:type="dxa"/>
            <w:gridSpan w:val="2"/>
            <w:vAlign w:val="center"/>
          </w:tcPr>
          <w:p w14:paraId="0023A832" w14:textId="77777777" w:rsidR="00CE7D19" w:rsidRPr="00053591" w:rsidRDefault="00CE7D19" w:rsidP="009B28B6">
            <w:pPr>
              <w:rPr>
                <w:sz w:val="20"/>
                <w:szCs w:val="20"/>
              </w:rPr>
            </w:pPr>
            <w:r w:rsidRPr="00053591">
              <w:rPr>
                <w:sz w:val="20"/>
                <w:szCs w:val="20"/>
              </w:rPr>
              <w:t xml:space="preserve">All partners </w:t>
            </w:r>
            <w:r w:rsidR="00127EEF">
              <w:rPr>
                <w:sz w:val="20"/>
                <w:szCs w:val="20"/>
              </w:rPr>
              <w:t xml:space="preserve">inform the Partnership how they intend to </w:t>
            </w:r>
            <w:r w:rsidRPr="00053591">
              <w:rPr>
                <w:sz w:val="20"/>
                <w:szCs w:val="20"/>
              </w:rPr>
              <w:t xml:space="preserve">reach Group II: NGOs that haven’t tried before, but who may be interested in international cooperation. </w:t>
            </w:r>
            <w:r w:rsidR="000B14EE">
              <w:rPr>
                <w:sz w:val="20"/>
                <w:szCs w:val="20"/>
              </w:rPr>
              <w:t xml:space="preserve">Needed to contact </w:t>
            </w:r>
            <w:r w:rsidRPr="00053591">
              <w:rPr>
                <w:sz w:val="20"/>
                <w:szCs w:val="20"/>
              </w:rPr>
              <w:t>120-160 of this Group to get at least 30-40 answers</w:t>
            </w:r>
            <w:r w:rsidR="000B14EE">
              <w:rPr>
                <w:sz w:val="20"/>
                <w:szCs w:val="20"/>
              </w:rPr>
              <w:t xml:space="preserve">. </w:t>
            </w:r>
          </w:p>
        </w:tc>
        <w:tc>
          <w:tcPr>
            <w:tcW w:w="1843" w:type="dxa"/>
            <w:vAlign w:val="center"/>
          </w:tcPr>
          <w:p w14:paraId="72F82B67" w14:textId="77777777" w:rsidR="00CE7D19" w:rsidRPr="00053591" w:rsidRDefault="00CE7D19" w:rsidP="009B28B6">
            <w:pPr>
              <w:rPr>
                <w:sz w:val="20"/>
                <w:szCs w:val="20"/>
              </w:rPr>
            </w:pPr>
            <w:r w:rsidRPr="00053591">
              <w:rPr>
                <w:sz w:val="20"/>
                <w:szCs w:val="20"/>
              </w:rPr>
              <w:t>14 Nov</w:t>
            </w:r>
          </w:p>
        </w:tc>
      </w:tr>
      <w:tr w:rsidR="00127EEF" w:rsidRPr="00053591" w14:paraId="0C1BEC7D" w14:textId="77777777" w:rsidTr="00985B26">
        <w:tc>
          <w:tcPr>
            <w:tcW w:w="7763" w:type="dxa"/>
            <w:gridSpan w:val="2"/>
            <w:vAlign w:val="center"/>
          </w:tcPr>
          <w:p w14:paraId="3A6159CD" w14:textId="77777777" w:rsidR="00127EEF" w:rsidRPr="00053591" w:rsidDel="00CE7D19" w:rsidRDefault="00127EEF" w:rsidP="009B28B6">
            <w:pPr>
              <w:rPr>
                <w:sz w:val="20"/>
                <w:szCs w:val="20"/>
              </w:rPr>
            </w:pPr>
            <w:r w:rsidRPr="00053591">
              <w:rPr>
                <w:sz w:val="20"/>
                <w:szCs w:val="20"/>
              </w:rPr>
              <w:t xml:space="preserve">Partners </w:t>
            </w:r>
            <w:r w:rsidR="001A6859">
              <w:rPr>
                <w:sz w:val="20"/>
                <w:szCs w:val="20"/>
              </w:rPr>
              <w:t>reply the query template on priorities of key competences for the</w:t>
            </w:r>
            <w:r>
              <w:rPr>
                <w:sz w:val="20"/>
                <w:szCs w:val="20"/>
              </w:rPr>
              <w:t xml:space="preserve"> PMI triangle </w:t>
            </w:r>
          </w:p>
        </w:tc>
        <w:tc>
          <w:tcPr>
            <w:tcW w:w="1843" w:type="dxa"/>
            <w:vAlign w:val="center"/>
          </w:tcPr>
          <w:p w14:paraId="43BEDC72" w14:textId="77777777" w:rsidR="00127EEF" w:rsidRPr="00053591" w:rsidDel="00CE7D19" w:rsidRDefault="00127EEF" w:rsidP="009B28B6">
            <w:pPr>
              <w:rPr>
                <w:sz w:val="20"/>
                <w:szCs w:val="20"/>
              </w:rPr>
            </w:pPr>
            <w:r>
              <w:rPr>
                <w:sz w:val="20"/>
                <w:szCs w:val="20"/>
              </w:rPr>
              <w:t>16 Nov</w:t>
            </w:r>
          </w:p>
        </w:tc>
      </w:tr>
      <w:tr w:rsidR="00127EEF" w:rsidRPr="00053591" w14:paraId="0F265A82" w14:textId="77777777" w:rsidTr="00985B26">
        <w:tc>
          <w:tcPr>
            <w:tcW w:w="7763" w:type="dxa"/>
            <w:gridSpan w:val="2"/>
            <w:vAlign w:val="center"/>
          </w:tcPr>
          <w:p w14:paraId="264C408B" w14:textId="77777777" w:rsidR="00127EEF" w:rsidRPr="00053591" w:rsidRDefault="00127EEF" w:rsidP="009B28B6">
            <w:pPr>
              <w:rPr>
                <w:sz w:val="20"/>
                <w:szCs w:val="20"/>
              </w:rPr>
            </w:pPr>
            <w:r w:rsidRPr="00053591">
              <w:rPr>
                <w:sz w:val="20"/>
                <w:szCs w:val="20"/>
              </w:rPr>
              <w:t>Hans compile draft proposal that is incorporated in the merged Questionnaire</w:t>
            </w:r>
          </w:p>
        </w:tc>
        <w:tc>
          <w:tcPr>
            <w:tcW w:w="1843" w:type="dxa"/>
            <w:vAlign w:val="center"/>
          </w:tcPr>
          <w:p w14:paraId="5654D2C3" w14:textId="77777777" w:rsidR="00127EEF" w:rsidRPr="00053591" w:rsidRDefault="00127EEF" w:rsidP="009B28B6">
            <w:pPr>
              <w:rPr>
                <w:sz w:val="20"/>
                <w:szCs w:val="20"/>
              </w:rPr>
            </w:pPr>
            <w:r w:rsidRPr="00053591">
              <w:rPr>
                <w:sz w:val="20"/>
                <w:szCs w:val="20"/>
              </w:rPr>
              <w:t>18 Nov</w:t>
            </w:r>
          </w:p>
        </w:tc>
      </w:tr>
      <w:tr w:rsidR="00CE7D19" w:rsidRPr="00A832B1" w14:paraId="4619E51E" w14:textId="77777777" w:rsidTr="00985B26">
        <w:tc>
          <w:tcPr>
            <w:tcW w:w="7763" w:type="dxa"/>
            <w:gridSpan w:val="2"/>
            <w:shd w:val="clear" w:color="auto" w:fill="D6E3BC"/>
            <w:vAlign w:val="center"/>
          </w:tcPr>
          <w:p w14:paraId="4D6AF4A2" w14:textId="77777777" w:rsidR="00CE7D19" w:rsidRPr="00A832B1" w:rsidRDefault="00CE7D19" w:rsidP="009B28B6">
            <w:pPr>
              <w:rPr>
                <w:b/>
                <w:sz w:val="20"/>
                <w:szCs w:val="20"/>
              </w:rPr>
            </w:pPr>
            <w:r w:rsidRPr="00A832B1">
              <w:rPr>
                <w:b/>
                <w:sz w:val="20"/>
                <w:szCs w:val="20"/>
              </w:rPr>
              <w:t>Aron pr</w:t>
            </w:r>
            <w:r w:rsidR="001A6859" w:rsidRPr="00A832B1">
              <w:rPr>
                <w:b/>
                <w:sz w:val="20"/>
                <w:szCs w:val="20"/>
              </w:rPr>
              <w:t>ovides</w:t>
            </w:r>
            <w:r w:rsidRPr="00A832B1">
              <w:rPr>
                <w:b/>
                <w:sz w:val="20"/>
                <w:szCs w:val="20"/>
              </w:rPr>
              <w:t xml:space="preserve"> the draft </w:t>
            </w:r>
            <w:r w:rsidR="00127EEF" w:rsidRPr="00A832B1">
              <w:rPr>
                <w:b/>
                <w:sz w:val="20"/>
                <w:szCs w:val="20"/>
              </w:rPr>
              <w:t>online questionnaire</w:t>
            </w:r>
            <w:r w:rsidRPr="00A832B1">
              <w:rPr>
                <w:b/>
                <w:sz w:val="20"/>
                <w:szCs w:val="20"/>
              </w:rPr>
              <w:t xml:space="preserve"> (in some dialogue with Hans)</w:t>
            </w:r>
          </w:p>
        </w:tc>
        <w:tc>
          <w:tcPr>
            <w:tcW w:w="1843" w:type="dxa"/>
            <w:shd w:val="clear" w:color="auto" w:fill="D6E3BC"/>
            <w:vAlign w:val="center"/>
          </w:tcPr>
          <w:p w14:paraId="1B37C8AA" w14:textId="77777777" w:rsidR="00CE7D19" w:rsidRPr="00A832B1" w:rsidRDefault="00CE7D19" w:rsidP="009B28B6">
            <w:pPr>
              <w:rPr>
                <w:b/>
                <w:sz w:val="20"/>
                <w:szCs w:val="20"/>
              </w:rPr>
            </w:pPr>
            <w:r w:rsidRPr="00A832B1">
              <w:rPr>
                <w:b/>
                <w:sz w:val="20"/>
                <w:szCs w:val="20"/>
              </w:rPr>
              <w:t>2</w:t>
            </w:r>
            <w:r w:rsidR="009B28B6" w:rsidRPr="00A832B1">
              <w:rPr>
                <w:b/>
                <w:sz w:val="20"/>
                <w:szCs w:val="20"/>
              </w:rPr>
              <w:t>0</w:t>
            </w:r>
            <w:r w:rsidRPr="00A832B1">
              <w:rPr>
                <w:b/>
                <w:sz w:val="20"/>
                <w:szCs w:val="20"/>
              </w:rPr>
              <w:t xml:space="preserve"> Nov </w:t>
            </w:r>
          </w:p>
        </w:tc>
      </w:tr>
      <w:tr w:rsidR="00CE7D19" w:rsidRPr="00A832B1" w14:paraId="2EEBB0C3" w14:textId="77777777" w:rsidTr="00985B26">
        <w:tc>
          <w:tcPr>
            <w:tcW w:w="7763" w:type="dxa"/>
            <w:gridSpan w:val="2"/>
            <w:vAlign w:val="center"/>
          </w:tcPr>
          <w:p w14:paraId="6A77950D" w14:textId="77777777" w:rsidR="00CE7D19" w:rsidRPr="00A832B1" w:rsidRDefault="00CE7D19" w:rsidP="009B28B6">
            <w:pPr>
              <w:rPr>
                <w:sz w:val="20"/>
                <w:szCs w:val="20"/>
              </w:rPr>
            </w:pPr>
            <w:r w:rsidRPr="00A832B1">
              <w:rPr>
                <w:sz w:val="20"/>
                <w:szCs w:val="20"/>
              </w:rPr>
              <w:t>Partners comment</w:t>
            </w:r>
          </w:p>
        </w:tc>
        <w:tc>
          <w:tcPr>
            <w:tcW w:w="1843" w:type="dxa"/>
            <w:vAlign w:val="center"/>
          </w:tcPr>
          <w:p w14:paraId="089DF5CF" w14:textId="77777777" w:rsidR="00CE7D19" w:rsidRPr="00A832B1" w:rsidRDefault="009B28B6" w:rsidP="009B28B6">
            <w:pPr>
              <w:rPr>
                <w:sz w:val="20"/>
                <w:szCs w:val="20"/>
              </w:rPr>
            </w:pPr>
            <w:r w:rsidRPr="00A832B1">
              <w:rPr>
                <w:sz w:val="20"/>
                <w:szCs w:val="20"/>
              </w:rPr>
              <w:t>23</w:t>
            </w:r>
            <w:r w:rsidR="00CE7D19" w:rsidRPr="00A832B1">
              <w:rPr>
                <w:sz w:val="20"/>
                <w:szCs w:val="20"/>
              </w:rPr>
              <w:t xml:space="preserve"> Nov</w:t>
            </w:r>
          </w:p>
        </w:tc>
      </w:tr>
      <w:tr w:rsidR="009B28B6" w:rsidRPr="00A832B1" w14:paraId="06F4BBDB" w14:textId="77777777" w:rsidTr="00985B26">
        <w:tc>
          <w:tcPr>
            <w:tcW w:w="7763" w:type="dxa"/>
            <w:gridSpan w:val="2"/>
            <w:vAlign w:val="center"/>
          </w:tcPr>
          <w:p w14:paraId="22E8E2E9" w14:textId="77777777" w:rsidR="009B28B6" w:rsidRPr="00A832B1" w:rsidRDefault="009B28B6" w:rsidP="009B28B6">
            <w:pPr>
              <w:rPr>
                <w:sz w:val="20"/>
                <w:szCs w:val="20"/>
              </w:rPr>
            </w:pPr>
            <w:r w:rsidRPr="00A832B1">
              <w:rPr>
                <w:sz w:val="20"/>
                <w:szCs w:val="20"/>
              </w:rPr>
              <w:t>Final questionnaire English master edition is presented</w:t>
            </w:r>
          </w:p>
        </w:tc>
        <w:tc>
          <w:tcPr>
            <w:tcW w:w="1843" w:type="dxa"/>
            <w:vAlign w:val="center"/>
          </w:tcPr>
          <w:p w14:paraId="5B55D5B7" w14:textId="77777777" w:rsidR="009B28B6" w:rsidRPr="00A832B1" w:rsidRDefault="009B28B6" w:rsidP="009B28B6">
            <w:pPr>
              <w:rPr>
                <w:sz w:val="20"/>
                <w:szCs w:val="20"/>
              </w:rPr>
            </w:pPr>
            <w:r w:rsidRPr="00A832B1">
              <w:rPr>
                <w:sz w:val="20"/>
                <w:szCs w:val="20"/>
              </w:rPr>
              <w:t xml:space="preserve">26 Nov </w:t>
            </w:r>
          </w:p>
        </w:tc>
      </w:tr>
      <w:tr w:rsidR="009B28B6" w:rsidRPr="00A832B1" w14:paraId="63F067D5" w14:textId="77777777" w:rsidTr="00985B26">
        <w:tc>
          <w:tcPr>
            <w:tcW w:w="7763" w:type="dxa"/>
            <w:gridSpan w:val="2"/>
            <w:vAlign w:val="center"/>
          </w:tcPr>
          <w:p w14:paraId="75D76306" w14:textId="77777777" w:rsidR="009B28B6" w:rsidRPr="00A832B1" w:rsidRDefault="009B28B6" w:rsidP="00BB5E36">
            <w:pPr>
              <w:rPr>
                <w:sz w:val="20"/>
                <w:szCs w:val="20"/>
              </w:rPr>
            </w:pPr>
            <w:r w:rsidRPr="00A832B1">
              <w:rPr>
                <w:sz w:val="20"/>
                <w:szCs w:val="20"/>
              </w:rPr>
              <w:t>Final questionnaire is translated / proof-read</w:t>
            </w:r>
            <w:r w:rsidR="00BB5E36" w:rsidRPr="00A832B1">
              <w:rPr>
                <w:sz w:val="20"/>
                <w:szCs w:val="20"/>
              </w:rPr>
              <w:t xml:space="preserve"> </w:t>
            </w:r>
            <w:r w:rsidR="001A3A5C" w:rsidRPr="00A832B1">
              <w:rPr>
                <w:sz w:val="20"/>
                <w:szCs w:val="20"/>
              </w:rPr>
              <w:t>(Agnieszka ask for time to translations)</w:t>
            </w:r>
          </w:p>
        </w:tc>
        <w:tc>
          <w:tcPr>
            <w:tcW w:w="1843" w:type="dxa"/>
            <w:vAlign w:val="center"/>
          </w:tcPr>
          <w:p w14:paraId="62FECC4C" w14:textId="77777777" w:rsidR="009B28B6" w:rsidRPr="00A832B1" w:rsidRDefault="009B28B6" w:rsidP="009B28B6">
            <w:pPr>
              <w:rPr>
                <w:sz w:val="20"/>
                <w:szCs w:val="20"/>
              </w:rPr>
            </w:pPr>
            <w:r w:rsidRPr="00A832B1">
              <w:rPr>
                <w:sz w:val="20"/>
                <w:szCs w:val="20"/>
              </w:rPr>
              <w:t xml:space="preserve">30 Nov </w:t>
            </w:r>
          </w:p>
        </w:tc>
      </w:tr>
      <w:tr w:rsidR="00CE7D19" w:rsidRPr="00A832B1" w14:paraId="26C5F9C7" w14:textId="77777777" w:rsidTr="00985B26">
        <w:tc>
          <w:tcPr>
            <w:tcW w:w="7763" w:type="dxa"/>
            <w:gridSpan w:val="2"/>
            <w:shd w:val="clear" w:color="auto" w:fill="D6E3BC"/>
            <w:vAlign w:val="center"/>
          </w:tcPr>
          <w:p w14:paraId="18CC499F" w14:textId="77777777" w:rsidR="00CE7D19" w:rsidRPr="00A832B1" w:rsidRDefault="00CE7D19" w:rsidP="009B28B6">
            <w:pPr>
              <w:rPr>
                <w:b/>
                <w:sz w:val="20"/>
                <w:szCs w:val="20"/>
              </w:rPr>
            </w:pPr>
            <w:r w:rsidRPr="00A832B1">
              <w:rPr>
                <w:b/>
                <w:sz w:val="20"/>
                <w:szCs w:val="20"/>
              </w:rPr>
              <w:t xml:space="preserve">Final </w:t>
            </w:r>
            <w:r w:rsidR="00127EEF" w:rsidRPr="00A832B1">
              <w:rPr>
                <w:b/>
                <w:sz w:val="20"/>
                <w:szCs w:val="20"/>
              </w:rPr>
              <w:t xml:space="preserve">Questionnaire </w:t>
            </w:r>
            <w:r w:rsidR="004A3DEC" w:rsidRPr="00A832B1">
              <w:rPr>
                <w:b/>
                <w:sz w:val="20"/>
                <w:szCs w:val="20"/>
              </w:rPr>
              <w:t>is launched online – open from 1 Dec to 15 Feb</w:t>
            </w:r>
            <w:r w:rsidR="001D1440" w:rsidRPr="00A832B1">
              <w:rPr>
                <w:b/>
                <w:sz w:val="20"/>
                <w:szCs w:val="20"/>
              </w:rPr>
              <w:t xml:space="preserve"> </w:t>
            </w:r>
          </w:p>
        </w:tc>
        <w:tc>
          <w:tcPr>
            <w:tcW w:w="1843" w:type="dxa"/>
            <w:shd w:val="clear" w:color="auto" w:fill="D6E3BC"/>
            <w:vAlign w:val="center"/>
          </w:tcPr>
          <w:p w14:paraId="70311A2C" w14:textId="77777777" w:rsidR="00CE7D19" w:rsidRPr="00A832B1" w:rsidRDefault="00CE7D19" w:rsidP="009B28B6">
            <w:pPr>
              <w:rPr>
                <w:b/>
                <w:sz w:val="20"/>
                <w:szCs w:val="20"/>
              </w:rPr>
            </w:pPr>
            <w:r w:rsidRPr="00A832B1">
              <w:rPr>
                <w:b/>
                <w:sz w:val="20"/>
                <w:szCs w:val="20"/>
              </w:rPr>
              <w:t xml:space="preserve">1 Dec </w:t>
            </w:r>
          </w:p>
        </w:tc>
      </w:tr>
      <w:tr w:rsidR="00C015AB" w:rsidRPr="00A832B1" w14:paraId="23485222" w14:textId="77777777" w:rsidTr="00985B26">
        <w:tc>
          <w:tcPr>
            <w:tcW w:w="7763" w:type="dxa"/>
            <w:gridSpan w:val="2"/>
            <w:shd w:val="clear" w:color="auto" w:fill="auto"/>
            <w:vAlign w:val="center"/>
          </w:tcPr>
          <w:p w14:paraId="140C216F" w14:textId="77777777" w:rsidR="00C015AB" w:rsidRPr="00A832B1" w:rsidRDefault="00C015AB" w:rsidP="009B28B6">
            <w:pPr>
              <w:rPr>
                <w:sz w:val="20"/>
                <w:szCs w:val="20"/>
              </w:rPr>
            </w:pPr>
            <w:r w:rsidRPr="00A832B1">
              <w:rPr>
                <w:sz w:val="20"/>
                <w:szCs w:val="20"/>
              </w:rPr>
              <w:t xml:space="preserve">Aron </w:t>
            </w:r>
            <w:r w:rsidR="00B87F07" w:rsidRPr="00A832B1">
              <w:rPr>
                <w:sz w:val="20"/>
                <w:szCs w:val="20"/>
              </w:rPr>
              <w:t xml:space="preserve">(and Hans) </w:t>
            </w:r>
            <w:r w:rsidRPr="00A832B1">
              <w:rPr>
                <w:sz w:val="20"/>
                <w:szCs w:val="20"/>
              </w:rPr>
              <w:t xml:space="preserve">provides </w:t>
            </w:r>
            <w:r w:rsidR="00B87F07" w:rsidRPr="00A832B1">
              <w:rPr>
                <w:sz w:val="20"/>
                <w:szCs w:val="20"/>
              </w:rPr>
              <w:t>interview guide</w:t>
            </w:r>
            <w:r w:rsidR="000114C2">
              <w:rPr>
                <w:sz w:val="20"/>
                <w:szCs w:val="20"/>
              </w:rPr>
              <w:t>s</w:t>
            </w:r>
            <w:r w:rsidR="00B87F07" w:rsidRPr="00A832B1">
              <w:rPr>
                <w:sz w:val="20"/>
                <w:szCs w:val="20"/>
              </w:rPr>
              <w:t xml:space="preserve"> and </w:t>
            </w:r>
            <w:r w:rsidRPr="00A832B1">
              <w:rPr>
                <w:sz w:val="20"/>
                <w:szCs w:val="20"/>
              </w:rPr>
              <w:t xml:space="preserve">draft guidelines on how the interview summaries and questionnaire comments can be structured </w:t>
            </w:r>
            <w:r w:rsidR="00B5679F" w:rsidRPr="00A832B1">
              <w:rPr>
                <w:sz w:val="20"/>
                <w:szCs w:val="20"/>
              </w:rPr>
              <w:t>for 1</w:t>
            </w:r>
            <w:r w:rsidR="00B5679F" w:rsidRPr="00A832B1">
              <w:rPr>
                <w:sz w:val="20"/>
                <w:szCs w:val="20"/>
                <w:vertAlign w:val="superscript"/>
              </w:rPr>
              <w:t>st</w:t>
            </w:r>
            <w:r w:rsidR="00B5679F" w:rsidRPr="00A832B1">
              <w:rPr>
                <w:sz w:val="20"/>
                <w:szCs w:val="20"/>
              </w:rPr>
              <w:t xml:space="preserve"> survey </w:t>
            </w:r>
            <w:r w:rsidRPr="00A832B1">
              <w:rPr>
                <w:sz w:val="20"/>
                <w:szCs w:val="20"/>
              </w:rPr>
              <w:t>/ presented by partners</w:t>
            </w:r>
          </w:p>
        </w:tc>
        <w:tc>
          <w:tcPr>
            <w:tcW w:w="1843" w:type="dxa"/>
            <w:shd w:val="clear" w:color="auto" w:fill="auto"/>
            <w:vAlign w:val="center"/>
          </w:tcPr>
          <w:p w14:paraId="306B6682" w14:textId="77777777" w:rsidR="00C015AB" w:rsidRPr="00A832B1" w:rsidRDefault="00985B26" w:rsidP="00985B26">
            <w:pPr>
              <w:rPr>
                <w:sz w:val="20"/>
                <w:szCs w:val="20"/>
              </w:rPr>
            </w:pPr>
            <w:r w:rsidRPr="00A832B1">
              <w:rPr>
                <w:sz w:val="20"/>
                <w:szCs w:val="20"/>
              </w:rPr>
              <w:t>1</w:t>
            </w:r>
            <w:r w:rsidR="00C015AB" w:rsidRPr="00A832B1">
              <w:rPr>
                <w:sz w:val="20"/>
                <w:szCs w:val="20"/>
              </w:rPr>
              <w:t xml:space="preserve"> </w:t>
            </w:r>
            <w:r w:rsidRPr="00A832B1">
              <w:rPr>
                <w:sz w:val="20"/>
                <w:szCs w:val="20"/>
              </w:rPr>
              <w:t>Dec</w:t>
            </w:r>
          </w:p>
        </w:tc>
      </w:tr>
      <w:tr w:rsidR="00C015AB" w:rsidRPr="00A832B1" w14:paraId="1DA0A51C" w14:textId="77777777" w:rsidTr="00985B26">
        <w:tc>
          <w:tcPr>
            <w:tcW w:w="7763" w:type="dxa"/>
            <w:gridSpan w:val="2"/>
            <w:shd w:val="clear" w:color="auto" w:fill="auto"/>
            <w:vAlign w:val="center"/>
          </w:tcPr>
          <w:p w14:paraId="2883B214" w14:textId="77777777" w:rsidR="00C015AB" w:rsidRPr="00A832B1" w:rsidRDefault="00C015AB" w:rsidP="009B28B6">
            <w:pPr>
              <w:rPr>
                <w:sz w:val="20"/>
                <w:szCs w:val="20"/>
              </w:rPr>
            </w:pPr>
            <w:r w:rsidRPr="00A832B1">
              <w:rPr>
                <w:sz w:val="20"/>
                <w:szCs w:val="20"/>
              </w:rPr>
              <w:t>Partners comment the draft guidelines</w:t>
            </w:r>
            <w:r w:rsidR="00A077EA" w:rsidRPr="00A832B1">
              <w:rPr>
                <w:sz w:val="20"/>
                <w:szCs w:val="20"/>
              </w:rPr>
              <w:t xml:space="preserve"> and interview guides</w:t>
            </w:r>
            <w:r w:rsidRPr="00A832B1">
              <w:rPr>
                <w:sz w:val="20"/>
                <w:szCs w:val="20"/>
              </w:rPr>
              <w:t xml:space="preserve"> for 1</w:t>
            </w:r>
            <w:r w:rsidRPr="00A832B1">
              <w:rPr>
                <w:sz w:val="20"/>
                <w:szCs w:val="20"/>
                <w:vertAlign w:val="superscript"/>
              </w:rPr>
              <w:t>st</w:t>
            </w:r>
            <w:r w:rsidRPr="00A832B1">
              <w:rPr>
                <w:sz w:val="20"/>
                <w:szCs w:val="20"/>
              </w:rPr>
              <w:t xml:space="preserve"> and 2</w:t>
            </w:r>
            <w:r w:rsidRPr="00A832B1">
              <w:rPr>
                <w:sz w:val="20"/>
                <w:szCs w:val="20"/>
                <w:vertAlign w:val="superscript"/>
              </w:rPr>
              <w:t>nd</w:t>
            </w:r>
            <w:r w:rsidRPr="00A832B1">
              <w:rPr>
                <w:sz w:val="20"/>
                <w:szCs w:val="20"/>
              </w:rPr>
              <w:t xml:space="preserve"> survey</w:t>
            </w:r>
          </w:p>
        </w:tc>
        <w:tc>
          <w:tcPr>
            <w:tcW w:w="1843" w:type="dxa"/>
            <w:shd w:val="clear" w:color="auto" w:fill="auto"/>
            <w:vAlign w:val="center"/>
          </w:tcPr>
          <w:p w14:paraId="5F5366EE" w14:textId="77777777" w:rsidR="00C015AB" w:rsidRPr="00A832B1" w:rsidRDefault="00985B26" w:rsidP="009B28B6">
            <w:pPr>
              <w:rPr>
                <w:sz w:val="20"/>
                <w:szCs w:val="20"/>
              </w:rPr>
            </w:pPr>
            <w:r w:rsidRPr="00A832B1">
              <w:rPr>
                <w:sz w:val="20"/>
                <w:szCs w:val="20"/>
              </w:rPr>
              <w:t>5 Dec</w:t>
            </w:r>
          </w:p>
        </w:tc>
      </w:tr>
      <w:tr w:rsidR="00D45852" w:rsidRPr="00A832B1" w14:paraId="49E5E200" w14:textId="77777777" w:rsidTr="00985B26">
        <w:tc>
          <w:tcPr>
            <w:tcW w:w="7763" w:type="dxa"/>
            <w:gridSpan w:val="2"/>
            <w:shd w:val="clear" w:color="auto" w:fill="auto"/>
            <w:vAlign w:val="center"/>
          </w:tcPr>
          <w:p w14:paraId="36EAE52F" w14:textId="77777777" w:rsidR="00D45852" w:rsidRPr="00A832B1" w:rsidRDefault="00D45852" w:rsidP="009B28B6">
            <w:pPr>
              <w:rPr>
                <w:sz w:val="20"/>
                <w:szCs w:val="20"/>
              </w:rPr>
            </w:pPr>
            <w:r w:rsidRPr="00A832B1">
              <w:rPr>
                <w:sz w:val="20"/>
                <w:szCs w:val="20"/>
              </w:rPr>
              <w:t xml:space="preserve">Aron </w:t>
            </w:r>
            <w:r w:rsidR="00B87F07" w:rsidRPr="00A832B1">
              <w:rPr>
                <w:sz w:val="20"/>
                <w:szCs w:val="20"/>
              </w:rPr>
              <w:t>(</w:t>
            </w:r>
            <w:r w:rsidRPr="00A832B1">
              <w:rPr>
                <w:sz w:val="20"/>
                <w:szCs w:val="20"/>
              </w:rPr>
              <w:t>and Hans</w:t>
            </w:r>
            <w:r w:rsidR="00B87F07" w:rsidRPr="00A832B1">
              <w:rPr>
                <w:sz w:val="20"/>
                <w:szCs w:val="20"/>
              </w:rPr>
              <w:t>)</w:t>
            </w:r>
            <w:r w:rsidRPr="00A832B1">
              <w:rPr>
                <w:sz w:val="20"/>
                <w:szCs w:val="20"/>
              </w:rPr>
              <w:t xml:space="preserve"> provide</w:t>
            </w:r>
            <w:r w:rsidR="00B87F07" w:rsidRPr="00A832B1">
              <w:rPr>
                <w:sz w:val="20"/>
                <w:szCs w:val="20"/>
              </w:rPr>
              <w:t>s</w:t>
            </w:r>
            <w:r w:rsidRPr="00A832B1">
              <w:rPr>
                <w:sz w:val="20"/>
                <w:szCs w:val="20"/>
              </w:rPr>
              <w:t xml:space="preserve"> final guidelines for presentations of survey results</w:t>
            </w:r>
          </w:p>
        </w:tc>
        <w:tc>
          <w:tcPr>
            <w:tcW w:w="1843" w:type="dxa"/>
            <w:shd w:val="clear" w:color="auto" w:fill="auto"/>
            <w:vAlign w:val="center"/>
          </w:tcPr>
          <w:p w14:paraId="6C6716E3" w14:textId="77777777" w:rsidR="00D45852" w:rsidRPr="00A832B1" w:rsidRDefault="00985B26" w:rsidP="00985B26">
            <w:pPr>
              <w:rPr>
                <w:sz w:val="20"/>
                <w:szCs w:val="20"/>
              </w:rPr>
            </w:pPr>
            <w:r w:rsidRPr="00A832B1">
              <w:rPr>
                <w:sz w:val="20"/>
                <w:szCs w:val="20"/>
              </w:rPr>
              <w:t>10 Dec</w:t>
            </w:r>
            <w:r w:rsidR="00D45852" w:rsidRPr="00A832B1">
              <w:rPr>
                <w:sz w:val="20"/>
                <w:szCs w:val="20"/>
              </w:rPr>
              <w:t xml:space="preserve"> </w:t>
            </w:r>
          </w:p>
        </w:tc>
      </w:tr>
      <w:tr w:rsidR="00B5679F" w:rsidRPr="00A832B1" w14:paraId="00FFB26E" w14:textId="77777777" w:rsidTr="00985B26">
        <w:tc>
          <w:tcPr>
            <w:tcW w:w="7763" w:type="dxa"/>
            <w:gridSpan w:val="2"/>
            <w:vAlign w:val="center"/>
          </w:tcPr>
          <w:p w14:paraId="131BE442" w14:textId="77777777" w:rsidR="00B5679F" w:rsidRPr="00A832B1" w:rsidRDefault="004A3DEC" w:rsidP="009B28B6">
            <w:pPr>
              <w:rPr>
                <w:sz w:val="20"/>
                <w:szCs w:val="20"/>
              </w:rPr>
            </w:pPr>
            <w:r w:rsidRPr="00A832B1">
              <w:rPr>
                <w:sz w:val="20"/>
                <w:szCs w:val="20"/>
              </w:rPr>
              <w:t xml:space="preserve">Aron </w:t>
            </w:r>
            <w:r w:rsidR="00B5679F" w:rsidRPr="00A832B1">
              <w:rPr>
                <w:sz w:val="20"/>
                <w:szCs w:val="20"/>
              </w:rPr>
              <w:t xml:space="preserve">provides </w:t>
            </w:r>
            <w:r w:rsidRPr="00A832B1">
              <w:rPr>
                <w:sz w:val="20"/>
                <w:szCs w:val="20"/>
              </w:rPr>
              <w:t xml:space="preserve">(in dialogue with Hans) a template with structured questions </w:t>
            </w:r>
            <w:r w:rsidR="00B5679F" w:rsidRPr="00A832B1">
              <w:rPr>
                <w:sz w:val="20"/>
                <w:szCs w:val="20"/>
              </w:rPr>
              <w:t xml:space="preserve">for </w:t>
            </w:r>
            <w:r w:rsidRPr="00A832B1">
              <w:rPr>
                <w:sz w:val="20"/>
                <w:szCs w:val="20"/>
              </w:rPr>
              <w:t xml:space="preserve">getting feeds/ </w:t>
            </w:r>
            <w:r w:rsidR="00B5679F" w:rsidRPr="00A832B1">
              <w:rPr>
                <w:sz w:val="20"/>
                <w:szCs w:val="20"/>
              </w:rPr>
              <w:t xml:space="preserve">recommendations for </w:t>
            </w:r>
            <w:r w:rsidRPr="00A832B1">
              <w:rPr>
                <w:sz w:val="20"/>
                <w:szCs w:val="20"/>
              </w:rPr>
              <w:t xml:space="preserve">the concluding section in 1st survey </w:t>
            </w:r>
          </w:p>
        </w:tc>
        <w:tc>
          <w:tcPr>
            <w:tcW w:w="1843" w:type="dxa"/>
            <w:vAlign w:val="center"/>
          </w:tcPr>
          <w:p w14:paraId="30106BAE" w14:textId="77777777" w:rsidR="00B5679F" w:rsidRPr="00A832B1" w:rsidRDefault="004A3DEC" w:rsidP="009B28B6">
            <w:pPr>
              <w:rPr>
                <w:sz w:val="20"/>
                <w:szCs w:val="20"/>
              </w:rPr>
            </w:pPr>
            <w:r w:rsidRPr="00A832B1">
              <w:rPr>
                <w:sz w:val="20"/>
                <w:szCs w:val="20"/>
              </w:rPr>
              <w:t>1</w:t>
            </w:r>
            <w:r w:rsidR="00985B26" w:rsidRPr="00A832B1">
              <w:rPr>
                <w:sz w:val="20"/>
                <w:szCs w:val="20"/>
              </w:rPr>
              <w:t>5 Jan</w:t>
            </w:r>
          </w:p>
        </w:tc>
      </w:tr>
      <w:tr w:rsidR="004A3DEC" w:rsidRPr="00A832B1" w14:paraId="155A4620" w14:textId="77777777" w:rsidTr="00985B26">
        <w:tc>
          <w:tcPr>
            <w:tcW w:w="7763" w:type="dxa"/>
            <w:gridSpan w:val="2"/>
            <w:vAlign w:val="center"/>
          </w:tcPr>
          <w:p w14:paraId="6C6CCC9F" w14:textId="77777777" w:rsidR="004A3DEC" w:rsidRPr="00A832B1" w:rsidRDefault="004A3DEC" w:rsidP="009B28B6">
            <w:pPr>
              <w:rPr>
                <w:sz w:val="20"/>
                <w:szCs w:val="20"/>
              </w:rPr>
            </w:pPr>
            <w:r w:rsidRPr="00A832B1">
              <w:rPr>
                <w:sz w:val="20"/>
                <w:szCs w:val="20"/>
              </w:rPr>
              <w:t>Hans provides (in dialogue with Aron) a template with structured questions for getting feeds/ recommendations for the concluding section in 2</w:t>
            </w:r>
            <w:r w:rsidRPr="00A832B1">
              <w:rPr>
                <w:sz w:val="20"/>
                <w:szCs w:val="20"/>
                <w:vertAlign w:val="superscript"/>
              </w:rPr>
              <w:t>nd</w:t>
            </w:r>
            <w:r w:rsidRPr="00A832B1">
              <w:rPr>
                <w:sz w:val="20"/>
                <w:szCs w:val="20"/>
              </w:rPr>
              <w:t xml:space="preserve"> survey </w:t>
            </w:r>
          </w:p>
        </w:tc>
        <w:tc>
          <w:tcPr>
            <w:tcW w:w="1843" w:type="dxa"/>
            <w:vAlign w:val="center"/>
          </w:tcPr>
          <w:p w14:paraId="24F2E57A" w14:textId="77777777" w:rsidR="004A3DEC" w:rsidRPr="00A832B1" w:rsidRDefault="00985B26" w:rsidP="009B28B6">
            <w:pPr>
              <w:rPr>
                <w:sz w:val="20"/>
                <w:szCs w:val="20"/>
              </w:rPr>
            </w:pPr>
            <w:r w:rsidRPr="00A832B1">
              <w:rPr>
                <w:sz w:val="20"/>
                <w:szCs w:val="20"/>
              </w:rPr>
              <w:t>15 Jan</w:t>
            </w:r>
          </w:p>
        </w:tc>
      </w:tr>
      <w:tr w:rsidR="00985B26" w:rsidRPr="00A832B1" w14:paraId="0AD56020" w14:textId="77777777" w:rsidTr="00985B26">
        <w:tc>
          <w:tcPr>
            <w:tcW w:w="7763" w:type="dxa"/>
            <w:gridSpan w:val="2"/>
            <w:shd w:val="clear" w:color="auto" w:fill="auto"/>
            <w:vAlign w:val="center"/>
          </w:tcPr>
          <w:p w14:paraId="4340F412" w14:textId="77777777" w:rsidR="00985B26" w:rsidRPr="00A832B1" w:rsidRDefault="00985B26" w:rsidP="00B87F07">
            <w:pPr>
              <w:rPr>
                <w:sz w:val="20"/>
                <w:szCs w:val="20"/>
              </w:rPr>
            </w:pPr>
            <w:r w:rsidRPr="00A832B1">
              <w:rPr>
                <w:sz w:val="20"/>
                <w:szCs w:val="20"/>
              </w:rPr>
              <w:t xml:space="preserve">Aron provides summary of mini-survey with national agencies from </w:t>
            </w:r>
            <w:r w:rsidR="00B87F07" w:rsidRPr="00A832B1">
              <w:rPr>
                <w:sz w:val="20"/>
                <w:szCs w:val="20"/>
              </w:rPr>
              <w:t>all 28</w:t>
            </w:r>
            <w:r w:rsidRPr="00A832B1">
              <w:rPr>
                <w:sz w:val="20"/>
                <w:szCs w:val="20"/>
              </w:rPr>
              <w:t xml:space="preserve"> EU countries</w:t>
            </w:r>
          </w:p>
        </w:tc>
        <w:tc>
          <w:tcPr>
            <w:tcW w:w="1843" w:type="dxa"/>
            <w:shd w:val="clear" w:color="auto" w:fill="auto"/>
            <w:vAlign w:val="center"/>
          </w:tcPr>
          <w:p w14:paraId="2DE02417" w14:textId="77777777" w:rsidR="00985B26" w:rsidRPr="00A832B1" w:rsidRDefault="00985B26" w:rsidP="009B28B6">
            <w:pPr>
              <w:rPr>
                <w:sz w:val="20"/>
                <w:szCs w:val="20"/>
              </w:rPr>
            </w:pPr>
            <w:r w:rsidRPr="00A832B1">
              <w:rPr>
                <w:sz w:val="20"/>
                <w:szCs w:val="20"/>
              </w:rPr>
              <w:t>15 Jan</w:t>
            </w:r>
          </w:p>
        </w:tc>
      </w:tr>
      <w:tr w:rsidR="00CE7D19" w:rsidRPr="00A832B1" w14:paraId="1ADB1E27" w14:textId="77777777" w:rsidTr="00985B26">
        <w:tc>
          <w:tcPr>
            <w:tcW w:w="7763" w:type="dxa"/>
            <w:gridSpan w:val="2"/>
            <w:shd w:val="clear" w:color="auto" w:fill="C2D69B"/>
            <w:vAlign w:val="center"/>
          </w:tcPr>
          <w:p w14:paraId="36D54FF7" w14:textId="77777777" w:rsidR="00CE7D19" w:rsidRPr="00A832B1" w:rsidRDefault="00CE7D19" w:rsidP="009B28B6">
            <w:pPr>
              <w:rPr>
                <w:sz w:val="20"/>
                <w:szCs w:val="20"/>
              </w:rPr>
            </w:pPr>
            <w:r w:rsidRPr="00A832B1">
              <w:rPr>
                <w:sz w:val="20"/>
                <w:szCs w:val="20"/>
              </w:rPr>
              <w:t xml:space="preserve">Partners complete interviews with questions for both surveys </w:t>
            </w:r>
          </w:p>
          <w:p w14:paraId="3069943E" w14:textId="77777777" w:rsidR="00CE7D19" w:rsidRPr="00A832B1" w:rsidRDefault="001A3A5C" w:rsidP="001A3A5C">
            <w:pPr>
              <w:rPr>
                <w:sz w:val="20"/>
                <w:szCs w:val="20"/>
              </w:rPr>
            </w:pPr>
            <w:r w:rsidRPr="00A832B1">
              <w:rPr>
                <w:sz w:val="20"/>
                <w:szCs w:val="20"/>
              </w:rPr>
              <w:t>NB: 12</w:t>
            </w:r>
            <w:r w:rsidR="000442AF" w:rsidRPr="00A832B1">
              <w:rPr>
                <w:sz w:val="20"/>
                <w:szCs w:val="20"/>
              </w:rPr>
              <w:t>-</w:t>
            </w:r>
            <w:r w:rsidRPr="00A832B1">
              <w:rPr>
                <w:sz w:val="20"/>
                <w:szCs w:val="20"/>
              </w:rPr>
              <w:t>2</w:t>
            </w:r>
            <w:r w:rsidR="00CE7D19" w:rsidRPr="00A832B1">
              <w:rPr>
                <w:sz w:val="20"/>
                <w:szCs w:val="20"/>
              </w:rPr>
              <w:t xml:space="preserve">0 interviews. The respondents include </w:t>
            </w:r>
            <w:r w:rsidRPr="00A832B1">
              <w:rPr>
                <w:sz w:val="20"/>
                <w:szCs w:val="20"/>
              </w:rPr>
              <w:t>6-10</w:t>
            </w:r>
            <w:r w:rsidR="00CE7D19" w:rsidRPr="00A832B1">
              <w:rPr>
                <w:sz w:val="20"/>
                <w:szCs w:val="20"/>
              </w:rPr>
              <w:t xml:space="preserve"> NGOs from gr</w:t>
            </w:r>
            <w:r w:rsidRPr="00A832B1">
              <w:rPr>
                <w:sz w:val="20"/>
                <w:szCs w:val="20"/>
              </w:rPr>
              <w:t>oup I (have tried before) and 6-10</w:t>
            </w:r>
            <w:r w:rsidR="00CE7D19" w:rsidRPr="00A832B1">
              <w:rPr>
                <w:sz w:val="20"/>
                <w:szCs w:val="20"/>
              </w:rPr>
              <w:t xml:space="preserve"> NGOs from group II (haven’t tried, but are interested to) </w:t>
            </w:r>
          </w:p>
        </w:tc>
        <w:tc>
          <w:tcPr>
            <w:tcW w:w="1843" w:type="dxa"/>
            <w:shd w:val="clear" w:color="auto" w:fill="C2D69B"/>
            <w:vAlign w:val="center"/>
          </w:tcPr>
          <w:p w14:paraId="5D68DC5F" w14:textId="77777777" w:rsidR="00CE7D19" w:rsidRPr="00A832B1" w:rsidRDefault="00CE7D19" w:rsidP="009B28B6">
            <w:pPr>
              <w:rPr>
                <w:sz w:val="20"/>
                <w:szCs w:val="20"/>
              </w:rPr>
            </w:pPr>
            <w:r w:rsidRPr="00A832B1">
              <w:rPr>
                <w:sz w:val="20"/>
                <w:szCs w:val="20"/>
              </w:rPr>
              <w:t xml:space="preserve">1 Feb </w:t>
            </w:r>
          </w:p>
        </w:tc>
      </w:tr>
      <w:tr w:rsidR="004A3DEC" w:rsidRPr="00A832B1" w14:paraId="6610D295" w14:textId="77777777" w:rsidTr="00985B26">
        <w:tc>
          <w:tcPr>
            <w:tcW w:w="7763" w:type="dxa"/>
            <w:gridSpan w:val="2"/>
            <w:vAlign w:val="center"/>
          </w:tcPr>
          <w:p w14:paraId="63207863" w14:textId="77777777" w:rsidR="004A3DEC" w:rsidRPr="00A832B1" w:rsidRDefault="004A3DEC" w:rsidP="009B28B6">
            <w:pPr>
              <w:rPr>
                <w:sz w:val="20"/>
                <w:szCs w:val="20"/>
              </w:rPr>
            </w:pPr>
            <w:r w:rsidRPr="00A832B1">
              <w:rPr>
                <w:sz w:val="20"/>
                <w:szCs w:val="20"/>
              </w:rPr>
              <w:t xml:space="preserve">The </w:t>
            </w:r>
            <w:r w:rsidR="00634CCC" w:rsidRPr="00A832B1">
              <w:rPr>
                <w:sz w:val="20"/>
                <w:szCs w:val="20"/>
              </w:rPr>
              <w:t xml:space="preserve">online </w:t>
            </w:r>
            <w:r w:rsidRPr="00A832B1">
              <w:rPr>
                <w:sz w:val="20"/>
                <w:szCs w:val="20"/>
              </w:rPr>
              <w:t xml:space="preserve">Questionnaire </w:t>
            </w:r>
            <w:r w:rsidR="00634CCC" w:rsidRPr="00A832B1">
              <w:rPr>
                <w:sz w:val="20"/>
                <w:szCs w:val="20"/>
              </w:rPr>
              <w:t>closes (</w:t>
            </w:r>
            <w:r w:rsidRPr="00A832B1">
              <w:rPr>
                <w:sz w:val="20"/>
                <w:szCs w:val="20"/>
              </w:rPr>
              <w:t>is online from 1 Dec – 15 Feb</w:t>
            </w:r>
            <w:r w:rsidR="00634CCC" w:rsidRPr="00A832B1">
              <w:rPr>
                <w:sz w:val="20"/>
                <w:szCs w:val="20"/>
              </w:rPr>
              <w:t>)</w:t>
            </w:r>
          </w:p>
        </w:tc>
        <w:tc>
          <w:tcPr>
            <w:tcW w:w="1843" w:type="dxa"/>
            <w:vAlign w:val="center"/>
          </w:tcPr>
          <w:p w14:paraId="6FB74CF9" w14:textId="77777777" w:rsidR="004A3DEC" w:rsidRPr="00A832B1" w:rsidRDefault="004A3DEC" w:rsidP="009B28B6">
            <w:pPr>
              <w:rPr>
                <w:sz w:val="20"/>
                <w:szCs w:val="20"/>
              </w:rPr>
            </w:pPr>
            <w:r w:rsidRPr="00A832B1">
              <w:rPr>
                <w:sz w:val="20"/>
                <w:szCs w:val="20"/>
              </w:rPr>
              <w:t xml:space="preserve">15 Feb </w:t>
            </w:r>
          </w:p>
        </w:tc>
      </w:tr>
      <w:tr w:rsidR="004A3DEC" w:rsidRPr="00A832B1" w14:paraId="7B3A463A" w14:textId="77777777" w:rsidTr="00985B26">
        <w:tc>
          <w:tcPr>
            <w:tcW w:w="7763" w:type="dxa"/>
            <w:gridSpan w:val="2"/>
            <w:vAlign w:val="center"/>
          </w:tcPr>
          <w:p w14:paraId="2E6B8E26" w14:textId="77777777" w:rsidR="004A3DEC" w:rsidRPr="00A832B1" w:rsidRDefault="004A3DEC" w:rsidP="009B28B6">
            <w:pPr>
              <w:rPr>
                <w:sz w:val="20"/>
                <w:szCs w:val="20"/>
              </w:rPr>
            </w:pPr>
            <w:r w:rsidRPr="00A832B1">
              <w:rPr>
                <w:sz w:val="20"/>
                <w:szCs w:val="20"/>
              </w:rPr>
              <w:t>Aron provide</w:t>
            </w:r>
            <w:r w:rsidR="00634CCC" w:rsidRPr="00A832B1">
              <w:rPr>
                <w:sz w:val="20"/>
                <w:szCs w:val="20"/>
              </w:rPr>
              <w:t xml:space="preserve">s summary of </w:t>
            </w:r>
            <w:r w:rsidRPr="00A832B1">
              <w:rPr>
                <w:sz w:val="20"/>
                <w:szCs w:val="20"/>
              </w:rPr>
              <w:t>results from the survey</w:t>
            </w:r>
          </w:p>
        </w:tc>
        <w:tc>
          <w:tcPr>
            <w:tcW w:w="1843" w:type="dxa"/>
            <w:vAlign w:val="center"/>
          </w:tcPr>
          <w:p w14:paraId="6F39107C" w14:textId="77777777" w:rsidR="004A3DEC" w:rsidRPr="00A832B1" w:rsidRDefault="004A3DEC" w:rsidP="009B28B6">
            <w:pPr>
              <w:rPr>
                <w:sz w:val="20"/>
                <w:szCs w:val="20"/>
              </w:rPr>
            </w:pPr>
            <w:r w:rsidRPr="00A832B1">
              <w:rPr>
                <w:sz w:val="20"/>
                <w:szCs w:val="20"/>
              </w:rPr>
              <w:t xml:space="preserve">25 Feb </w:t>
            </w:r>
          </w:p>
        </w:tc>
      </w:tr>
      <w:tr w:rsidR="00CE7D19" w:rsidRPr="00C015AB" w14:paraId="3B342747" w14:textId="77777777" w:rsidTr="00985B26">
        <w:tc>
          <w:tcPr>
            <w:tcW w:w="3881" w:type="dxa"/>
            <w:shd w:val="clear" w:color="auto" w:fill="D6E3BC"/>
            <w:vAlign w:val="center"/>
          </w:tcPr>
          <w:p w14:paraId="05A50F8B" w14:textId="77777777" w:rsidR="00CE7D19" w:rsidRPr="00C015AB" w:rsidRDefault="00CE7D19" w:rsidP="009B28B6">
            <w:pPr>
              <w:rPr>
                <w:b/>
                <w:sz w:val="20"/>
                <w:szCs w:val="20"/>
              </w:rPr>
            </w:pPr>
            <w:r w:rsidRPr="00C015AB">
              <w:rPr>
                <w:b/>
                <w:sz w:val="20"/>
                <w:szCs w:val="20"/>
              </w:rPr>
              <w:t xml:space="preserve">Partners present </w:t>
            </w:r>
            <w:r w:rsidR="004A3DEC">
              <w:rPr>
                <w:b/>
                <w:sz w:val="20"/>
                <w:szCs w:val="20"/>
              </w:rPr>
              <w:t xml:space="preserve">summary of </w:t>
            </w:r>
            <w:r w:rsidRPr="00C015AB">
              <w:rPr>
                <w:b/>
                <w:sz w:val="20"/>
                <w:szCs w:val="20"/>
              </w:rPr>
              <w:t xml:space="preserve">interview </w:t>
            </w:r>
            <w:r w:rsidR="004A3DEC">
              <w:rPr>
                <w:b/>
                <w:sz w:val="20"/>
                <w:szCs w:val="20"/>
              </w:rPr>
              <w:t>and comments to survey for their country t</w:t>
            </w:r>
            <w:r w:rsidRPr="00C015AB">
              <w:rPr>
                <w:b/>
                <w:sz w:val="20"/>
                <w:szCs w:val="20"/>
              </w:rPr>
              <w:t xml:space="preserve">o the </w:t>
            </w:r>
            <w:r w:rsidR="004A3DEC">
              <w:rPr>
                <w:b/>
                <w:sz w:val="20"/>
                <w:szCs w:val="20"/>
              </w:rPr>
              <w:t>1</w:t>
            </w:r>
            <w:r w:rsidR="004A3DEC" w:rsidRPr="004A3DEC">
              <w:rPr>
                <w:b/>
                <w:sz w:val="20"/>
                <w:szCs w:val="20"/>
                <w:vertAlign w:val="superscript"/>
              </w:rPr>
              <w:t>st</w:t>
            </w:r>
            <w:r w:rsidR="004A3DEC">
              <w:rPr>
                <w:b/>
                <w:sz w:val="20"/>
                <w:szCs w:val="20"/>
              </w:rPr>
              <w:t xml:space="preserve"> </w:t>
            </w:r>
            <w:r w:rsidRPr="00C015AB">
              <w:rPr>
                <w:b/>
                <w:sz w:val="20"/>
                <w:szCs w:val="20"/>
              </w:rPr>
              <w:t xml:space="preserve">Good Practice Survey </w:t>
            </w:r>
          </w:p>
        </w:tc>
        <w:tc>
          <w:tcPr>
            <w:tcW w:w="3882" w:type="dxa"/>
            <w:shd w:val="clear" w:color="auto" w:fill="D6E3BC"/>
            <w:vAlign w:val="center"/>
          </w:tcPr>
          <w:p w14:paraId="2851ED56" w14:textId="77777777" w:rsidR="00CE7D19" w:rsidRPr="00C015AB" w:rsidRDefault="004A3DEC" w:rsidP="009B28B6">
            <w:pPr>
              <w:rPr>
                <w:b/>
                <w:sz w:val="20"/>
                <w:szCs w:val="20"/>
              </w:rPr>
            </w:pPr>
            <w:r w:rsidRPr="00C015AB">
              <w:rPr>
                <w:b/>
                <w:sz w:val="20"/>
                <w:szCs w:val="20"/>
              </w:rPr>
              <w:t xml:space="preserve">Partners present </w:t>
            </w:r>
            <w:r>
              <w:rPr>
                <w:b/>
                <w:sz w:val="20"/>
                <w:szCs w:val="20"/>
              </w:rPr>
              <w:t xml:space="preserve">summary of </w:t>
            </w:r>
            <w:r w:rsidRPr="00C015AB">
              <w:rPr>
                <w:b/>
                <w:sz w:val="20"/>
                <w:szCs w:val="20"/>
              </w:rPr>
              <w:t xml:space="preserve">interview </w:t>
            </w:r>
            <w:r>
              <w:rPr>
                <w:b/>
                <w:sz w:val="20"/>
                <w:szCs w:val="20"/>
              </w:rPr>
              <w:t>and comments to survey for their country t</w:t>
            </w:r>
            <w:r w:rsidRPr="00C015AB">
              <w:rPr>
                <w:b/>
                <w:sz w:val="20"/>
                <w:szCs w:val="20"/>
              </w:rPr>
              <w:t xml:space="preserve">o the </w:t>
            </w:r>
            <w:r>
              <w:rPr>
                <w:b/>
                <w:sz w:val="20"/>
                <w:szCs w:val="20"/>
              </w:rPr>
              <w:t>2</w:t>
            </w:r>
            <w:r w:rsidRPr="004A3DEC">
              <w:rPr>
                <w:b/>
                <w:sz w:val="20"/>
                <w:szCs w:val="20"/>
                <w:vertAlign w:val="superscript"/>
              </w:rPr>
              <w:t>nd</w:t>
            </w:r>
            <w:r>
              <w:rPr>
                <w:b/>
                <w:sz w:val="20"/>
                <w:szCs w:val="20"/>
              </w:rPr>
              <w:t xml:space="preserve"> </w:t>
            </w:r>
            <w:r w:rsidR="00CE7D19" w:rsidRPr="00C015AB">
              <w:rPr>
                <w:b/>
                <w:sz w:val="20"/>
                <w:szCs w:val="20"/>
              </w:rPr>
              <w:t>Competence Survey</w:t>
            </w:r>
          </w:p>
        </w:tc>
        <w:tc>
          <w:tcPr>
            <w:tcW w:w="1843" w:type="dxa"/>
            <w:shd w:val="clear" w:color="auto" w:fill="D6E3BC"/>
            <w:vAlign w:val="center"/>
          </w:tcPr>
          <w:p w14:paraId="6A0ACBAA" w14:textId="77777777" w:rsidR="00CE7D19" w:rsidRPr="00C015AB" w:rsidRDefault="004A3DEC" w:rsidP="009B28B6">
            <w:pPr>
              <w:rPr>
                <w:b/>
                <w:sz w:val="20"/>
                <w:szCs w:val="20"/>
              </w:rPr>
            </w:pPr>
            <w:r>
              <w:rPr>
                <w:b/>
                <w:sz w:val="20"/>
                <w:szCs w:val="20"/>
              </w:rPr>
              <w:t>5 March</w:t>
            </w:r>
            <w:r w:rsidR="00CE7D19" w:rsidRPr="00C015AB">
              <w:rPr>
                <w:b/>
                <w:sz w:val="20"/>
                <w:szCs w:val="20"/>
              </w:rPr>
              <w:t xml:space="preserve"> </w:t>
            </w:r>
          </w:p>
        </w:tc>
      </w:tr>
      <w:tr w:rsidR="004A3DEC" w:rsidRPr="00C015AB" w14:paraId="065B3E74" w14:textId="77777777" w:rsidTr="00985B26">
        <w:tc>
          <w:tcPr>
            <w:tcW w:w="3881" w:type="dxa"/>
            <w:shd w:val="clear" w:color="auto" w:fill="D6E3BC"/>
            <w:vAlign w:val="center"/>
          </w:tcPr>
          <w:p w14:paraId="5AD3A58F" w14:textId="77777777" w:rsidR="004A3DEC" w:rsidRPr="00C015AB" w:rsidRDefault="004A3DEC" w:rsidP="009B28B6">
            <w:pPr>
              <w:rPr>
                <w:b/>
                <w:sz w:val="20"/>
                <w:szCs w:val="20"/>
              </w:rPr>
            </w:pPr>
            <w:r>
              <w:rPr>
                <w:b/>
                <w:sz w:val="20"/>
                <w:szCs w:val="20"/>
              </w:rPr>
              <w:t>Partners send filled-in template with recommendations for 1</w:t>
            </w:r>
            <w:r w:rsidRPr="004A3DEC">
              <w:rPr>
                <w:b/>
                <w:sz w:val="20"/>
                <w:szCs w:val="20"/>
                <w:vertAlign w:val="superscript"/>
              </w:rPr>
              <w:t>st</w:t>
            </w:r>
            <w:r>
              <w:rPr>
                <w:b/>
                <w:sz w:val="20"/>
                <w:szCs w:val="20"/>
              </w:rPr>
              <w:t xml:space="preserve"> survey </w:t>
            </w:r>
          </w:p>
        </w:tc>
        <w:tc>
          <w:tcPr>
            <w:tcW w:w="3882" w:type="dxa"/>
            <w:shd w:val="clear" w:color="auto" w:fill="D6E3BC"/>
            <w:vAlign w:val="center"/>
          </w:tcPr>
          <w:p w14:paraId="048345D4" w14:textId="77777777" w:rsidR="004A3DEC" w:rsidRPr="00C015AB" w:rsidRDefault="004A3DEC" w:rsidP="009B28B6">
            <w:pPr>
              <w:rPr>
                <w:b/>
                <w:sz w:val="20"/>
                <w:szCs w:val="20"/>
              </w:rPr>
            </w:pPr>
            <w:r>
              <w:rPr>
                <w:b/>
                <w:sz w:val="20"/>
                <w:szCs w:val="20"/>
              </w:rPr>
              <w:t>Partners send filled-in template with recommendations for 2</w:t>
            </w:r>
            <w:r w:rsidRPr="004A3DEC">
              <w:rPr>
                <w:b/>
                <w:sz w:val="20"/>
                <w:szCs w:val="20"/>
                <w:vertAlign w:val="superscript"/>
              </w:rPr>
              <w:t>nd</w:t>
            </w:r>
            <w:r>
              <w:rPr>
                <w:b/>
                <w:sz w:val="20"/>
                <w:szCs w:val="20"/>
              </w:rPr>
              <w:t xml:space="preserve"> survey</w:t>
            </w:r>
          </w:p>
        </w:tc>
        <w:tc>
          <w:tcPr>
            <w:tcW w:w="1843" w:type="dxa"/>
            <w:shd w:val="clear" w:color="auto" w:fill="D6E3BC"/>
            <w:vAlign w:val="center"/>
          </w:tcPr>
          <w:p w14:paraId="3B1A988D" w14:textId="77777777" w:rsidR="004A3DEC" w:rsidRPr="00C015AB" w:rsidRDefault="004A3DEC" w:rsidP="009B28B6">
            <w:pPr>
              <w:rPr>
                <w:b/>
                <w:sz w:val="20"/>
                <w:szCs w:val="20"/>
              </w:rPr>
            </w:pPr>
            <w:r>
              <w:rPr>
                <w:b/>
                <w:sz w:val="20"/>
                <w:szCs w:val="20"/>
              </w:rPr>
              <w:t xml:space="preserve">5 March </w:t>
            </w:r>
          </w:p>
        </w:tc>
      </w:tr>
      <w:tr w:rsidR="00CE7D19" w:rsidRPr="00053591" w14:paraId="5BD72EB8" w14:textId="77777777" w:rsidTr="00985B26">
        <w:tc>
          <w:tcPr>
            <w:tcW w:w="3881" w:type="dxa"/>
            <w:vAlign w:val="center"/>
          </w:tcPr>
          <w:p w14:paraId="7577AAD3" w14:textId="77777777" w:rsidR="00CE7D19" w:rsidRPr="00053591" w:rsidRDefault="00CE7D19" w:rsidP="009B28B6">
            <w:pPr>
              <w:rPr>
                <w:sz w:val="20"/>
                <w:szCs w:val="20"/>
              </w:rPr>
            </w:pPr>
            <w:r w:rsidRPr="00053591">
              <w:rPr>
                <w:sz w:val="20"/>
                <w:szCs w:val="20"/>
              </w:rPr>
              <w:t>Aron makes introductions, key findings</w:t>
            </w:r>
            <w:r w:rsidR="004A3DEC">
              <w:rPr>
                <w:sz w:val="20"/>
                <w:szCs w:val="20"/>
              </w:rPr>
              <w:t>, conclusions</w:t>
            </w:r>
            <w:r w:rsidRPr="00053591">
              <w:rPr>
                <w:sz w:val="20"/>
                <w:szCs w:val="20"/>
              </w:rPr>
              <w:t xml:space="preserve"> etc</w:t>
            </w:r>
            <w:r w:rsidR="004A3DEC">
              <w:rPr>
                <w:sz w:val="20"/>
                <w:szCs w:val="20"/>
              </w:rPr>
              <w:t xml:space="preserve"> </w:t>
            </w:r>
            <w:r w:rsidRPr="00053591">
              <w:rPr>
                <w:sz w:val="20"/>
                <w:szCs w:val="20"/>
              </w:rPr>
              <w:t>for the 1</w:t>
            </w:r>
            <w:r w:rsidRPr="00053591">
              <w:rPr>
                <w:sz w:val="20"/>
                <w:szCs w:val="20"/>
                <w:vertAlign w:val="superscript"/>
              </w:rPr>
              <w:t>st</w:t>
            </w:r>
            <w:r w:rsidRPr="00053591">
              <w:rPr>
                <w:sz w:val="20"/>
                <w:szCs w:val="20"/>
              </w:rPr>
              <w:t xml:space="preserve"> survey</w:t>
            </w:r>
          </w:p>
        </w:tc>
        <w:tc>
          <w:tcPr>
            <w:tcW w:w="3882" w:type="dxa"/>
            <w:vAlign w:val="center"/>
          </w:tcPr>
          <w:p w14:paraId="0AE153D2" w14:textId="77777777" w:rsidR="00CE7D19" w:rsidRPr="00053591" w:rsidRDefault="00CE7D19" w:rsidP="009B28B6">
            <w:pPr>
              <w:rPr>
                <w:sz w:val="20"/>
                <w:szCs w:val="20"/>
              </w:rPr>
            </w:pPr>
            <w:r w:rsidRPr="00053591">
              <w:rPr>
                <w:sz w:val="20"/>
                <w:szCs w:val="20"/>
              </w:rPr>
              <w:t>Hans makes introductions, key findings</w:t>
            </w:r>
            <w:r w:rsidR="004A3DEC">
              <w:rPr>
                <w:sz w:val="20"/>
                <w:szCs w:val="20"/>
              </w:rPr>
              <w:t xml:space="preserve">, conclusions </w:t>
            </w:r>
            <w:r w:rsidRPr="00053591">
              <w:rPr>
                <w:sz w:val="20"/>
                <w:szCs w:val="20"/>
              </w:rPr>
              <w:t>etc</w:t>
            </w:r>
            <w:r w:rsidR="004A3DEC">
              <w:rPr>
                <w:sz w:val="20"/>
                <w:szCs w:val="20"/>
              </w:rPr>
              <w:t xml:space="preserve"> </w:t>
            </w:r>
            <w:r w:rsidRPr="00053591">
              <w:rPr>
                <w:sz w:val="20"/>
                <w:szCs w:val="20"/>
              </w:rPr>
              <w:t>for the 2</w:t>
            </w:r>
            <w:r w:rsidRPr="00053591">
              <w:rPr>
                <w:sz w:val="20"/>
                <w:szCs w:val="20"/>
                <w:vertAlign w:val="superscript"/>
              </w:rPr>
              <w:t>nd</w:t>
            </w:r>
            <w:r w:rsidRPr="00053591">
              <w:rPr>
                <w:sz w:val="20"/>
                <w:szCs w:val="20"/>
              </w:rPr>
              <w:t xml:space="preserve"> survey</w:t>
            </w:r>
          </w:p>
        </w:tc>
        <w:tc>
          <w:tcPr>
            <w:tcW w:w="1843" w:type="dxa"/>
            <w:vAlign w:val="center"/>
          </w:tcPr>
          <w:p w14:paraId="015959D0" w14:textId="77777777" w:rsidR="00CE7D19" w:rsidRPr="00053591" w:rsidRDefault="00CE7D19" w:rsidP="009B28B6">
            <w:pPr>
              <w:rPr>
                <w:sz w:val="20"/>
                <w:szCs w:val="20"/>
              </w:rPr>
            </w:pPr>
            <w:r w:rsidRPr="00053591">
              <w:rPr>
                <w:sz w:val="20"/>
                <w:szCs w:val="20"/>
              </w:rPr>
              <w:t>15 March</w:t>
            </w:r>
          </w:p>
        </w:tc>
      </w:tr>
      <w:tr w:rsidR="00CE7D19" w:rsidRPr="00053591" w14:paraId="35D49D9D" w14:textId="77777777" w:rsidTr="00985B26">
        <w:tc>
          <w:tcPr>
            <w:tcW w:w="7763" w:type="dxa"/>
            <w:gridSpan w:val="2"/>
            <w:vAlign w:val="center"/>
          </w:tcPr>
          <w:p w14:paraId="69281E7C" w14:textId="77777777" w:rsidR="00CE7D19" w:rsidRPr="00053591" w:rsidRDefault="00CE7D19" w:rsidP="009B28B6">
            <w:pPr>
              <w:rPr>
                <w:sz w:val="20"/>
                <w:szCs w:val="20"/>
              </w:rPr>
            </w:pPr>
            <w:r w:rsidRPr="00053591">
              <w:rPr>
                <w:sz w:val="20"/>
                <w:szCs w:val="20"/>
              </w:rPr>
              <w:t>Aron and Hans have dialogue of the key findings and recommendations etc</w:t>
            </w:r>
          </w:p>
        </w:tc>
        <w:tc>
          <w:tcPr>
            <w:tcW w:w="1843" w:type="dxa"/>
            <w:vAlign w:val="center"/>
          </w:tcPr>
          <w:p w14:paraId="432677F4" w14:textId="77777777" w:rsidR="00CE7D19" w:rsidRPr="00053591" w:rsidRDefault="00CE7D19" w:rsidP="009B28B6">
            <w:pPr>
              <w:rPr>
                <w:sz w:val="20"/>
                <w:szCs w:val="20"/>
              </w:rPr>
            </w:pPr>
            <w:r w:rsidRPr="00053591">
              <w:rPr>
                <w:sz w:val="20"/>
                <w:szCs w:val="20"/>
              </w:rPr>
              <w:t>20 March</w:t>
            </w:r>
          </w:p>
        </w:tc>
      </w:tr>
      <w:tr w:rsidR="00CE7D19" w:rsidRPr="00053591" w14:paraId="5E6B8F5F" w14:textId="77777777" w:rsidTr="00985B26">
        <w:tc>
          <w:tcPr>
            <w:tcW w:w="3881" w:type="dxa"/>
            <w:vAlign w:val="center"/>
          </w:tcPr>
          <w:p w14:paraId="38AF5EEF" w14:textId="77777777" w:rsidR="00CE7D19" w:rsidRPr="00053591" w:rsidRDefault="00CE7D19" w:rsidP="009B28B6">
            <w:pPr>
              <w:rPr>
                <w:sz w:val="20"/>
                <w:szCs w:val="20"/>
              </w:rPr>
            </w:pPr>
            <w:r w:rsidRPr="00053591">
              <w:rPr>
                <w:sz w:val="20"/>
                <w:szCs w:val="20"/>
              </w:rPr>
              <w:t xml:space="preserve">Aron deliver English draft </w:t>
            </w:r>
            <w:r w:rsidR="00634CCC">
              <w:rPr>
                <w:sz w:val="20"/>
                <w:szCs w:val="20"/>
              </w:rPr>
              <w:t>of 1</w:t>
            </w:r>
            <w:r w:rsidR="00634CCC" w:rsidRPr="00634CCC">
              <w:rPr>
                <w:sz w:val="20"/>
                <w:szCs w:val="20"/>
                <w:vertAlign w:val="superscript"/>
              </w:rPr>
              <w:t>st</w:t>
            </w:r>
            <w:r w:rsidR="00634CCC">
              <w:rPr>
                <w:sz w:val="20"/>
                <w:szCs w:val="20"/>
              </w:rPr>
              <w:t xml:space="preserve"> </w:t>
            </w:r>
            <w:r w:rsidRPr="00053591">
              <w:rPr>
                <w:sz w:val="20"/>
                <w:szCs w:val="20"/>
              </w:rPr>
              <w:t xml:space="preserve">Report </w:t>
            </w:r>
          </w:p>
        </w:tc>
        <w:tc>
          <w:tcPr>
            <w:tcW w:w="3882" w:type="dxa"/>
            <w:vAlign w:val="center"/>
          </w:tcPr>
          <w:p w14:paraId="3AD9DAEE" w14:textId="77777777" w:rsidR="00CE7D19" w:rsidRPr="00053591" w:rsidRDefault="00CE7D19" w:rsidP="009B28B6">
            <w:pPr>
              <w:rPr>
                <w:sz w:val="20"/>
                <w:szCs w:val="20"/>
              </w:rPr>
            </w:pPr>
            <w:r w:rsidRPr="00053591">
              <w:rPr>
                <w:sz w:val="20"/>
                <w:szCs w:val="20"/>
              </w:rPr>
              <w:t xml:space="preserve">Hans deliver English draft </w:t>
            </w:r>
            <w:r w:rsidR="00634CCC">
              <w:rPr>
                <w:sz w:val="20"/>
                <w:szCs w:val="20"/>
              </w:rPr>
              <w:t>of 2</w:t>
            </w:r>
            <w:r w:rsidR="00634CCC" w:rsidRPr="00634CCC">
              <w:rPr>
                <w:sz w:val="20"/>
                <w:szCs w:val="20"/>
                <w:vertAlign w:val="superscript"/>
              </w:rPr>
              <w:t>nd</w:t>
            </w:r>
            <w:r w:rsidR="00634CCC">
              <w:rPr>
                <w:sz w:val="20"/>
                <w:szCs w:val="20"/>
              </w:rPr>
              <w:t xml:space="preserve"> </w:t>
            </w:r>
            <w:r w:rsidRPr="00053591">
              <w:rPr>
                <w:sz w:val="20"/>
                <w:szCs w:val="20"/>
              </w:rPr>
              <w:t xml:space="preserve">Report </w:t>
            </w:r>
          </w:p>
        </w:tc>
        <w:tc>
          <w:tcPr>
            <w:tcW w:w="1843" w:type="dxa"/>
            <w:vAlign w:val="center"/>
          </w:tcPr>
          <w:p w14:paraId="52B0A9B6" w14:textId="77777777" w:rsidR="00CE7D19" w:rsidRPr="00053591" w:rsidRDefault="00CE7D19" w:rsidP="009B28B6">
            <w:pPr>
              <w:rPr>
                <w:sz w:val="20"/>
                <w:szCs w:val="20"/>
              </w:rPr>
            </w:pPr>
            <w:r w:rsidRPr="00053591">
              <w:rPr>
                <w:sz w:val="20"/>
                <w:szCs w:val="20"/>
              </w:rPr>
              <w:t>30 March</w:t>
            </w:r>
          </w:p>
        </w:tc>
      </w:tr>
      <w:tr w:rsidR="00CE7D19" w:rsidRPr="00053591" w14:paraId="0A84C893" w14:textId="77777777" w:rsidTr="00985B26">
        <w:tc>
          <w:tcPr>
            <w:tcW w:w="7763" w:type="dxa"/>
            <w:gridSpan w:val="2"/>
            <w:vAlign w:val="center"/>
          </w:tcPr>
          <w:p w14:paraId="5F680AB3" w14:textId="77777777" w:rsidR="00CE7D19" w:rsidRPr="00053591" w:rsidRDefault="00CE7D19" w:rsidP="009B28B6">
            <w:pPr>
              <w:rPr>
                <w:sz w:val="20"/>
                <w:szCs w:val="20"/>
              </w:rPr>
            </w:pPr>
            <w:r w:rsidRPr="00053591">
              <w:rPr>
                <w:sz w:val="20"/>
                <w:szCs w:val="20"/>
              </w:rPr>
              <w:t>The drafts are discussed at the second partner meeting, 8 – 9 April in Vienna</w:t>
            </w:r>
          </w:p>
        </w:tc>
        <w:tc>
          <w:tcPr>
            <w:tcW w:w="1843" w:type="dxa"/>
            <w:vAlign w:val="center"/>
          </w:tcPr>
          <w:p w14:paraId="356F510A" w14:textId="77777777" w:rsidR="00CE7D19" w:rsidRPr="00053591" w:rsidRDefault="00CE7D19" w:rsidP="009B28B6">
            <w:pPr>
              <w:rPr>
                <w:sz w:val="20"/>
                <w:szCs w:val="20"/>
              </w:rPr>
            </w:pPr>
            <w:r w:rsidRPr="00053591">
              <w:rPr>
                <w:sz w:val="20"/>
                <w:szCs w:val="20"/>
              </w:rPr>
              <w:t xml:space="preserve">9 April </w:t>
            </w:r>
          </w:p>
        </w:tc>
      </w:tr>
      <w:tr w:rsidR="00CE7D19" w:rsidRPr="00053591" w14:paraId="3FCC94D1" w14:textId="77777777" w:rsidTr="00985B26">
        <w:tc>
          <w:tcPr>
            <w:tcW w:w="3881" w:type="dxa"/>
            <w:vAlign w:val="center"/>
          </w:tcPr>
          <w:p w14:paraId="230F5E03" w14:textId="77777777" w:rsidR="00CE7D19" w:rsidRPr="00053591" w:rsidRDefault="00CE7D19" w:rsidP="009B28B6">
            <w:pPr>
              <w:rPr>
                <w:sz w:val="20"/>
                <w:szCs w:val="20"/>
              </w:rPr>
            </w:pPr>
            <w:r w:rsidRPr="00053591">
              <w:rPr>
                <w:sz w:val="20"/>
                <w:szCs w:val="20"/>
              </w:rPr>
              <w:t>Final English Survey delivered</w:t>
            </w:r>
          </w:p>
        </w:tc>
        <w:tc>
          <w:tcPr>
            <w:tcW w:w="3882" w:type="dxa"/>
            <w:vAlign w:val="center"/>
          </w:tcPr>
          <w:p w14:paraId="1F964BD2" w14:textId="77777777" w:rsidR="00CE7D19" w:rsidRPr="00053591" w:rsidRDefault="00CE7D19" w:rsidP="009B28B6">
            <w:pPr>
              <w:rPr>
                <w:sz w:val="20"/>
                <w:szCs w:val="20"/>
              </w:rPr>
            </w:pPr>
            <w:r w:rsidRPr="00053591">
              <w:rPr>
                <w:sz w:val="20"/>
                <w:szCs w:val="20"/>
              </w:rPr>
              <w:t>Final English Survey delivered</w:t>
            </w:r>
          </w:p>
        </w:tc>
        <w:tc>
          <w:tcPr>
            <w:tcW w:w="1843" w:type="dxa"/>
            <w:vAlign w:val="center"/>
          </w:tcPr>
          <w:p w14:paraId="63E769A4" w14:textId="77777777" w:rsidR="00CE7D19" w:rsidRPr="00053591" w:rsidRDefault="00CE7D19" w:rsidP="009B28B6">
            <w:pPr>
              <w:rPr>
                <w:sz w:val="20"/>
                <w:szCs w:val="20"/>
              </w:rPr>
            </w:pPr>
            <w:r w:rsidRPr="00053591">
              <w:rPr>
                <w:sz w:val="20"/>
                <w:szCs w:val="20"/>
              </w:rPr>
              <w:t xml:space="preserve">15 April </w:t>
            </w:r>
          </w:p>
        </w:tc>
      </w:tr>
      <w:tr w:rsidR="00CE7D19" w:rsidRPr="00053591" w14:paraId="643BD0DC" w14:textId="77777777" w:rsidTr="00985B26">
        <w:tc>
          <w:tcPr>
            <w:tcW w:w="3881" w:type="dxa"/>
            <w:vAlign w:val="center"/>
          </w:tcPr>
          <w:p w14:paraId="2675E068" w14:textId="77777777" w:rsidR="00CE7D19" w:rsidRPr="00053591" w:rsidRDefault="00CE7D19" w:rsidP="009B28B6">
            <w:pPr>
              <w:rPr>
                <w:sz w:val="20"/>
                <w:szCs w:val="20"/>
              </w:rPr>
            </w:pPr>
            <w:r w:rsidRPr="00053591">
              <w:rPr>
                <w:sz w:val="20"/>
                <w:szCs w:val="20"/>
              </w:rPr>
              <w:t>Translated national editions are delivered</w:t>
            </w:r>
          </w:p>
        </w:tc>
        <w:tc>
          <w:tcPr>
            <w:tcW w:w="3882" w:type="dxa"/>
            <w:vAlign w:val="center"/>
          </w:tcPr>
          <w:p w14:paraId="132EBE64" w14:textId="77777777" w:rsidR="00CE7D19" w:rsidRPr="00053591" w:rsidRDefault="00CE7D19" w:rsidP="009B28B6">
            <w:pPr>
              <w:rPr>
                <w:sz w:val="20"/>
                <w:szCs w:val="20"/>
              </w:rPr>
            </w:pPr>
            <w:r w:rsidRPr="00053591">
              <w:rPr>
                <w:sz w:val="20"/>
                <w:szCs w:val="20"/>
              </w:rPr>
              <w:t>Translated national editions are delivered</w:t>
            </w:r>
          </w:p>
        </w:tc>
        <w:tc>
          <w:tcPr>
            <w:tcW w:w="1843" w:type="dxa"/>
            <w:vAlign w:val="center"/>
          </w:tcPr>
          <w:p w14:paraId="034AB62F" w14:textId="77777777" w:rsidR="00CE7D19" w:rsidRPr="00053591" w:rsidRDefault="00CE7D19" w:rsidP="009B28B6">
            <w:pPr>
              <w:rPr>
                <w:sz w:val="20"/>
                <w:szCs w:val="20"/>
              </w:rPr>
            </w:pPr>
            <w:r w:rsidRPr="00053591">
              <w:rPr>
                <w:sz w:val="20"/>
                <w:szCs w:val="20"/>
              </w:rPr>
              <w:t>15 May</w:t>
            </w:r>
          </w:p>
        </w:tc>
      </w:tr>
    </w:tbl>
    <w:p w14:paraId="65C87312" w14:textId="77777777" w:rsidR="00AD4C99" w:rsidRDefault="00AD4C99" w:rsidP="00AD4C99"/>
    <w:p w14:paraId="55F360A4" w14:textId="77777777" w:rsidR="00AA1660" w:rsidRPr="00AD4C99" w:rsidRDefault="00AD4C99" w:rsidP="00AD4C99">
      <w:pPr>
        <w:pStyle w:val="Overskrift2"/>
      </w:pPr>
      <w:r>
        <w:br w:type="page"/>
      </w:r>
      <w:bookmarkStart w:id="7" w:name="_Toc529397428"/>
      <w:r w:rsidR="00AA1660" w:rsidRPr="00AD4C99">
        <w:lastRenderedPageBreak/>
        <w:t>Overall comments:</w:t>
      </w:r>
      <w:bookmarkEnd w:id="7"/>
    </w:p>
    <w:p w14:paraId="74CF4B04" w14:textId="77777777" w:rsidR="00AA1660" w:rsidRPr="00AD4C99" w:rsidRDefault="009B28B6" w:rsidP="00AD4C99">
      <w:pPr>
        <w:spacing w:before="120"/>
      </w:pPr>
      <w:r w:rsidRPr="00AD4C99">
        <w:t xml:space="preserve">Aron and Hans deliver latest 1 Feb </w:t>
      </w:r>
      <w:r w:rsidR="00AA1660" w:rsidRPr="00AD4C99">
        <w:t>templa</w:t>
      </w:r>
      <w:r w:rsidR="00B728DC" w:rsidRPr="00AD4C99">
        <w:t>tes for the report feeds,</w:t>
      </w:r>
      <w:r w:rsidR="00AA1660" w:rsidRPr="00AD4C99">
        <w:t xml:space="preserve"> so everybody </w:t>
      </w:r>
      <w:r w:rsidR="00AD4C99">
        <w:t>will</w:t>
      </w:r>
      <w:r w:rsidR="00AA1660" w:rsidRPr="00AD4C99">
        <w:t xml:space="preserve"> deliver info</w:t>
      </w:r>
      <w:r w:rsidR="00B728DC" w:rsidRPr="00AD4C99">
        <w:t>rmation</w:t>
      </w:r>
      <w:r w:rsidR="00AA1660" w:rsidRPr="00AD4C99">
        <w:t xml:space="preserve"> in the same format</w:t>
      </w:r>
      <w:r w:rsidR="00DF17B6" w:rsidRPr="00AD4C99">
        <w:t xml:space="preserve">. </w:t>
      </w:r>
    </w:p>
    <w:p w14:paraId="4F7DD7AE" w14:textId="77777777" w:rsidR="00AA1660" w:rsidRPr="00AD4C99" w:rsidRDefault="009B28B6" w:rsidP="00AD4C99">
      <w:pPr>
        <w:spacing w:before="120"/>
      </w:pPr>
      <w:r w:rsidRPr="00AD4C99">
        <w:t xml:space="preserve">The two survey reports will be provided separately and we don’t need to mention the interrelation of the respondent groups in the two reports </w:t>
      </w:r>
      <w:r w:rsidR="00AA1660" w:rsidRPr="00AD4C99">
        <w:t>(since the</w:t>
      </w:r>
      <w:r w:rsidRPr="00AD4C99">
        <w:t xml:space="preserve">y have been approved as </w:t>
      </w:r>
      <w:r w:rsidR="00AA1660" w:rsidRPr="00AD4C99">
        <w:t>2 separate IOs)</w:t>
      </w:r>
      <w:r w:rsidR="00B728DC" w:rsidRPr="00AD4C99">
        <w:t>.</w:t>
      </w:r>
    </w:p>
    <w:p w14:paraId="29C81889" w14:textId="77777777" w:rsidR="00B728DC" w:rsidRPr="00AA1660" w:rsidRDefault="00B728DC" w:rsidP="009B28B6"/>
    <w:sectPr w:rsidR="00B728DC" w:rsidRPr="00AA1660" w:rsidSect="00DF7785">
      <w:headerReference w:type="default" r:id="rId8"/>
      <w:headerReference w:type="first" r:id="rId9"/>
      <w:pgSz w:w="11906" w:h="16838" w:code="9"/>
      <w:pgMar w:top="1134" w:right="1418" w:bottom="567" w:left="141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E7D4" w14:textId="77777777" w:rsidR="00072F7E" w:rsidRDefault="00072F7E" w:rsidP="00BF0E60">
      <w:r>
        <w:separator/>
      </w:r>
    </w:p>
  </w:endnote>
  <w:endnote w:type="continuationSeparator" w:id="0">
    <w:p w14:paraId="6CDAD2F6" w14:textId="77777777" w:rsidR="00072F7E" w:rsidRDefault="00072F7E" w:rsidP="00BF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697E" w14:textId="77777777" w:rsidR="00072F7E" w:rsidRDefault="00072F7E" w:rsidP="00BF0E60">
      <w:r>
        <w:separator/>
      </w:r>
    </w:p>
  </w:footnote>
  <w:footnote w:type="continuationSeparator" w:id="0">
    <w:p w14:paraId="2AA9B695" w14:textId="77777777" w:rsidR="00072F7E" w:rsidRDefault="00072F7E" w:rsidP="00BF0E60">
      <w:r>
        <w:continuationSeparator/>
      </w:r>
    </w:p>
  </w:footnote>
  <w:footnote w:id="1">
    <w:p w14:paraId="3A058BA3" w14:textId="77777777" w:rsidR="00EE22A9" w:rsidRDefault="00EE22A9" w:rsidP="00194A1C">
      <w:pPr>
        <w:pStyle w:val="Kommentartekst"/>
      </w:pPr>
      <w:r>
        <w:rPr>
          <w:rStyle w:val="Fodnotehenvisning"/>
        </w:rPr>
        <w:footnoteRef/>
      </w:r>
      <w:r>
        <w:t xml:space="preserve"> The assumption is that we (the 5 Partners) are aware of how the support offered by the National offices looks like in our countries. Nevertheless, it is fine to have the same general view on all agencies, so that we would be able to recommend the ones in the partners’ countries some new ways on the basis of this research. Besides, we shall get in contact with 2 agencies per country additionally to the Erasmus+ National Agencies, like other biggest-programmes contact points (i.e. Creative Europe, Europe for Citizens, Nordic programmes for the 'nordic' approaches)</w:t>
      </w:r>
    </w:p>
    <w:p w14:paraId="01CAC60F" w14:textId="77777777" w:rsidR="00EE22A9" w:rsidRPr="00194A1C" w:rsidRDefault="00EE22A9">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D5FB9" w14:textId="77777777" w:rsidR="00EE22A9" w:rsidRDefault="008A566D" w:rsidP="00491668">
    <w:pPr>
      <w:pStyle w:val="Sidehoved"/>
      <w:jc w:val="right"/>
    </w:pPr>
    <w:r>
      <w:rPr>
        <w:noProof/>
      </w:rPr>
      <w:fldChar w:fldCharType="begin"/>
    </w:r>
    <w:r w:rsidR="00576533">
      <w:rPr>
        <w:noProof/>
      </w:rPr>
      <w:instrText xml:space="preserve"> PAGE   \* MERGEFORMAT </w:instrText>
    </w:r>
    <w:r>
      <w:rPr>
        <w:noProof/>
      </w:rPr>
      <w:fldChar w:fldCharType="separate"/>
    </w:r>
    <w:r w:rsidR="000906CA">
      <w:rPr>
        <w:noProof/>
      </w:rPr>
      <w:t>4</w:t>
    </w:r>
    <w:r>
      <w:rPr>
        <w:noProof/>
      </w:rPr>
      <w:fldChar w:fldCharType="end"/>
    </w:r>
  </w:p>
  <w:p w14:paraId="61EE281A" w14:textId="77777777" w:rsidR="00EE22A9" w:rsidRDefault="00EE22A9" w:rsidP="00BF0E6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3118"/>
    </w:tblGrid>
    <w:tr w:rsidR="00EE22A9" w:rsidRPr="00A46F38" w14:paraId="0F670A71" w14:textId="77777777" w:rsidTr="00EF2CEF">
      <w:trPr>
        <w:trHeight w:val="837"/>
      </w:trPr>
      <w:tc>
        <w:tcPr>
          <w:tcW w:w="5982" w:type="dxa"/>
          <w:shd w:val="clear" w:color="auto" w:fill="auto"/>
          <w:tcMar>
            <w:left w:w="28" w:type="dxa"/>
            <w:right w:w="28" w:type="dxa"/>
          </w:tcMar>
          <w:vAlign w:val="center"/>
        </w:tcPr>
        <w:p w14:paraId="7F4867F1" w14:textId="77777777" w:rsidR="00EE22A9" w:rsidRPr="00342B5F" w:rsidRDefault="00EE22A9" w:rsidP="00EF2CEF">
          <w:pPr>
            <w:pStyle w:val="Undertitel"/>
            <w:spacing w:after="0" w:line="240" w:lineRule="auto"/>
            <w:rPr>
              <w:rFonts w:cs="Arial"/>
              <w:sz w:val="40"/>
              <w:szCs w:val="40"/>
            </w:rPr>
          </w:pPr>
          <w:r w:rsidRPr="00342B5F">
            <w:rPr>
              <w:rFonts w:cs="Arial"/>
              <w:sz w:val="40"/>
              <w:szCs w:val="40"/>
            </w:rPr>
            <w:t xml:space="preserve">  1</w:t>
          </w:r>
          <w:r w:rsidRPr="00342B5F">
            <w:rPr>
              <w:rFonts w:cs="Arial"/>
              <w:sz w:val="40"/>
              <w:szCs w:val="40"/>
              <w:vertAlign w:val="superscript"/>
            </w:rPr>
            <w:t>st</w:t>
          </w:r>
          <w:r w:rsidRPr="00342B5F">
            <w:rPr>
              <w:rFonts w:cs="Arial"/>
              <w:sz w:val="40"/>
              <w:szCs w:val="40"/>
            </w:rPr>
            <w:t xml:space="preserve"> TIP </w:t>
          </w:r>
          <w:r>
            <w:rPr>
              <w:rFonts w:cs="Arial"/>
              <w:sz w:val="40"/>
              <w:szCs w:val="40"/>
            </w:rPr>
            <w:t>PM</w:t>
          </w:r>
        </w:p>
        <w:p w14:paraId="17C88AB4" w14:textId="77777777" w:rsidR="00EE22A9" w:rsidRPr="00342B5F" w:rsidRDefault="00EE22A9" w:rsidP="00EF2CEF">
          <w:pPr>
            <w:pStyle w:val="Undertitel"/>
            <w:spacing w:after="0" w:line="240" w:lineRule="auto"/>
            <w:rPr>
              <w:rFonts w:cs="Arial"/>
            </w:rPr>
          </w:pPr>
          <w:r w:rsidRPr="00342B5F">
            <w:rPr>
              <w:rFonts w:cs="Arial"/>
            </w:rPr>
            <w:t xml:space="preserve">    First-timer international project realisers support network</w:t>
          </w:r>
        </w:p>
      </w:tc>
      <w:tc>
        <w:tcPr>
          <w:tcW w:w="3118" w:type="dxa"/>
          <w:shd w:val="clear" w:color="auto" w:fill="auto"/>
          <w:tcMar>
            <w:left w:w="28" w:type="dxa"/>
            <w:right w:w="28" w:type="dxa"/>
          </w:tcMar>
          <w:vAlign w:val="center"/>
        </w:tcPr>
        <w:p w14:paraId="037DE280" w14:textId="77777777" w:rsidR="00EE22A9" w:rsidRPr="00A46F38" w:rsidRDefault="0070405D" w:rsidP="00EF2CEF">
          <w:pPr>
            <w:spacing w:before="120"/>
            <w:jc w:val="center"/>
          </w:pPr>
          <w:r>
            <w:rPr>
              <w:noProof/>
              <w:lang w:val="da-DK"/>
            </w:rPr>
            <w:drawing>
              <wp:inline distT="0" distB="0" distL="0" distR="0" wp14:anchorId="0E51B9D6" wp14:editId="7052F81E">
                <wp:extent cx="1752600" cy="523875"/>
                <wp:effectExtent l="19050" t="0" r="0" b="0"/>
                <wp:docPr id="1" name="Billede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U flag-Erasmus+_vect_POS"/>
                        <pic:cNvPicPr>
                          <a:picLocks noChangeAspect="1" noChangeArrowheads="1"/>
                        </pic:cNvPicPr>
                      </pic:nvPicPr>
                      <pic:blipFill>
                        <a:blip r:embed="rId1"/>
                        <a:srcRect/>
                        <a:stretch>
                          <a:fillRect/>
                        </a:stretch>
                      </pic:blipFill>
                      <pic:spPr bwMode="auto">
                        <a:xfrm>
                          <a:off x="0" y="0"/>
                          <a:ext cx="1752600" cy="523875"/>
                        </a:xfrm>
                        <a:prstGeom prst="rect">
                          <a:avLst/>
                        </a:prstGeom>
                        <a:noFill/>
                        <a:ln w="9525">
                          <a:noFill/>
                          <a:miter lim="800000"/>
                          <a:headEnd/>
                          <a:tailEnd/>
                        </a:ln>
                      </pic:spPr>
                    </pic:pic>
                  </a:graphicData>
                </a:graphic>
              </wp:inline>
            </w:drawing>
          </w:r>
        </w:p>
      </w:tc>
    </w:tr>
  </w:tbl>
  <w:p w14:paraId="7F083E87" w14:textId="77777777" w:rsidR="00EE22A9" w:rsidRDefault="00EE22A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2pt;height:12pt" o:bullet="t">
        <v:imagedata r:id="rId1" o:title="bullet"/>
      </v:shape>
    </w:pict>
  </w:numPicBullet>
  <w:numPicBullet w:numPicBulletId="1">
    <w:pict>
      <v:shape id="_x0000_i1130" type="#_x0000_t75" style="width:3in;height:3in" o:bullet="t"/>
    </w:pict>
  </w:numPicBullet>
  <w:numPicBullet w:numPicBulletId="2">
    <w:pict>
      <v:shape id="_x0000_i1131" type="#_x0000_t75" style="width:3in;height:3in" o:bullet="t"/>
    </w:pict>
  </w:numPicBullet>
  <w:numPicBullet w:numPicBulletId="3">
    <w:pict>
      <v:shape id="_x0000_i1132" type="#_x0000_t75" style="width:3in;height:3in" o:bullet="t"/>
    </w:pict>
  </w:numPicBullet>
  <w:numPicBullet w:numPicBulletId="4">
    <w:pict>
      <v:shape id="_x0000_i1133" type="#_x0000_t75" style="width:3in;height:3in" o:bullet="t"/>
    </w:pict>
  </w:numPicBullet>
  <w:numPicBullet w:numPicBulletId="5">
    <w:pict>
      <v:shape id="_x0000_i1134" type="#_x0000_t75" style="width:3in;height:3in" o:bullet="t"/>
    </w:pict>
  </w:numPicBullet>
  <w:numPicBullet w:numPicBulletId="6">
    <w:pict>
      <v:shape id="_x0000_i1135" type="#_x0000_t75" style="width:3in;height:3in" o:bullet="t"/>
    </w:pict>
  </w:numPicBullet>
  <w:numPicBullet w:numPicBulletId="7">
    <w:pict>
      <v:shape id="_x0000_i1136" type="#_x0000_t75" style="width:3in;height:3in" o:bullet="t"/>
    </w:pict>
  </w:numPicBullet>
  <w:numPicBullet w:numPicBulletId="8">
    <w:pict>
      <v:shape id="_x0000_i1137" type="#_x0000_t75" style="width:3in;height:3in" o:bullet="t"/>
    </w:pict>
  </w:numPicBullet>
  <w:numPicBullet w:numPicBulletId="9">
    <w:pict>
      <v:shape id="_x0000_i1138" type="#_x0000_t75" style="width:3in;height:3in" o:bullet="t"/>
    </w:pict>
  </w:numPicBullet>
  <w:numPicBullet w:numPicBulletId="10">
    <w:pict>
      <v:shape id="_x0000_i1139" type="#_x0000_t75" style="width:3in;height:3in" o:bullet="t"/>
    </w:pict>
  </w:numPicBullet>
  <w:numPicBullet w:numPicBulletId="11">
    <w:pict>
      <v:shape id="_x0000_i1140" type="#_x0000_t75" style="width:3in;height:3in" o:bullet="t"/>
    </w:pict>
  </w:numPicBullet>
  <w:numPicBullet w:numPicBulletId="12">
    <w:pict>
      <v:shape id="_x0000_i1141" type="#_x0000_t75" style="width:3in;height:3in" o:bullet="t"/>
    </w:pict>
  </w:numPicBullet>
  <w:numPicBullet w:numPicBulletId="13">
    <w:pict>
      <v:shape id="_x0000_i1142" type="#_x0000_t75" style="width:3in;height:3in" o:bullet="t"/>
    </w:pict>
  </w:numPicBullet>
  <w:numPicBullet w:numPicBulletId="14">
    <w:pict>
      <v:shape id="_x0000_i1143" type="#_x0000_t75" style="width:3in;height:3in" o:bullet="t"/>
    </w:pict>
  </w:numPicBullet>
  <w:numPicBullet w:numPicBulletId="15">
    <w:pict>
      <v:shape id="_x0000_i1144" type="#_x0000_t75" style="width:3in;height:3in" o:bullet="t"/>
    </w:pict>
  </w:numPicBullet>
  <w:numPicBullet w:numPicBulletId="16">
    <w:pict>
      <v:shape id="_x0000_i1145" type="#_x0000_t75" style="width:3in;height:3in" o:bullet="t"/>
    </w:pict>
  </w:numPicBullet>
  <w:numPicBullet w:numPicBulletId="17">
    <w:pict>
      <v:shape id="_x0000_i1146" type="#_x0000_t75" style="width:3in;height:3in" o:bullet="t"/>
    </w:pict>
  </w:numPicBullet>
  <w:numPicBullet w:numPicBulletId="18">
    <w:pict>
      <v:shape id="_x0000_i1147" type="#_x0000_t75" style="width:3in;height:3in" o:bullet="t"/>
    </w:pict>
  </w:numPicBullet>
  <w:numPicBullet w:numPicBulletId="19">
    <w:pict>
      <v:shape id="_x0000_i1148" type="#_x0000_t75" style="width:3in;height:3in" o:bullet="t"/>
    </w:pict>
  </w:numPicBullet>
  <w:numPicBullet w:numPicBulletId="20">
    <w:pict>
      <v:shape id="_x0000_i1149" type="#_x0000_t75" style="width:3in;height:3in" o:bullet="t"/>
    </w:pict>
  </w:numPicBullet>
  <w:numPicBullet w:numPicBulletId="21">
    <w:pict>
      <v:shape id="_x0000_i1150" type="#_x0000_t75" style="width:3in;height:3in" o:bullet="t"/>
    </w:pict>
  </w:numPicBullet>
  <w:numPicBullet w:numPicBulletId="22">
    <w:pict>
      <v:shape id="_x0000_i1151" type="#_x0000_t75" style="width:3in;height:3in" o:bullet="t"/>
    </w:pict>
  </w:numPicBullet>
  <w:numPicBullet w:numPicBulletId="23">
    <w:pict>
      <v:shape id="_x0000_i1152" type="#_x0000_t75" style="width:3in;height:3in" o:bullet="t"/>
    </w:pict>
  </w:numPicBullet>
  <w:numPicBullet w:numPicBulletId="24">
    <w:pict>
      <v:shape id="_x0000_i1153" type="#_x0000_t75" style="width:3in;height:3in" o:bullet="t"/>
    </w:pict>
  </w:numPicBullet>
  <w:numPicBullet w:numPicBulletId="25">
    <w:pict>
      <v:shape id="_x0000_i1154" type="#_x0000_t75" style="width:3in;height:3in" o:bullet="t"/>
    </w:pict>
  </w:numPicBullet>
  <w:numPicBullet w:numPicBulletId="26">
    <w:pict>
      <v:shape id="_x0000_i1155" type="#_x0000_t75" style="width:3in;height:3in" o:bullet="t"/>
    </w:pict>
  </w:numPicBullet>
  <w:numPicBullet w:numPicBulletId="27">
    <w:pict>
      <v:shape id="_x0000_i1156" type="#_x0000_t75" style="width:3in;height:3in" o:bullet="t"/>
    </w:pict>
  </w:numPicBullet>
  <w:numPicBullet w:numPicBulletId="28">
    <w:pict>
      <v:shape id="_x0000_i1157" type="#_x0000_t75" style="width:3in;height:3in" o:bullet="t"/>
    </w:pict>
  </w:numPicBullet>
  <w:numPicBullet w:numPicBulletId="29">
    <w:pict>
      <v:shape id="_x0000_i1158" type="#_x0000_t75" style="width:3in;height:3in" o:bullet="t"/>
    </w:pict>
  </w:numPicBullet>
  <w:numPicBullet w:numPicBulletId="30">
    <w:pict>
      <v:shape id="_x0000_i1159" type="#_x0000_t75" style="width:3in;height:3in" o:bullet="t"/>
    </w:pict>
  </w:numPicBullet>
  <w:numPicBullet w:numPicBulletId="31">
    <w:pict>
      <v:shape id="_x0000_i1160" type="#_x0000_t75" style="width:3in;height:3in" o:bullet="t"/>
    </w:pict>
  </w:numPicBullet>
  <w:numPicBullet w:numPicBulletId="32">
    <w:pict>
      <v:shape id="_x0000_i1161" type="#_x0000_t75" style="width:3in;height:3in" o:bullet="t"/>
    </w:pict>
  </w:numPicBullet>
  <w:numPicBullet w:numPicBulletId="33">
    <w:pict>
      <v:shape id="_x0000_i1162" type="#_x0000_t75" style="width:3in;height:3in" o:bullet="t"/>
    </w:pict>
  </w:numPicBullet>
  <w:numPicBullet w:numPicBulletId="34">
    <w:pict>
      <v:shape id="_x0000_i1163" type="#_x0000_t75" style="width:3in;height:3in" o:bullet="t"/>
    </w:pict>
  </w:numPicBullet>
  <w:numPicBullet w:numPicBulletId="35">
    <w:pict>
      <v:shape id="_x0000_i1164" type="#_x0000_t75" style="width:3in;height:3in" o:bullet="t"/>
    </w:pict>
  </w:numPicBullet>
  <w:numPicBullet w:numPicBulletId="36">
    <w:pict>
      <v:shape id="_x0000_i1165" type="#_x0000_t75" style="width:3in;height:3in" o:bullet="t"/>
    </w:pict>
  </w:numPicBullet>
  <w:numPicBullet w:numPicBulletId="37">
    <w:pict>
      <v:shape id="_x0000_i1166" type="#_x0000_t75" style="width:3in;height:3in" o:bullet="t"/>
    </w:pict>
  </w:numPicBullet>
  <w:numPicBullet w:numPicBulletId="38">
    <w:pict>
      <v:shape id="_x0000_i1167" type="#_x0000_t75" style="width:3in;height:3in" o:bullet="t"/>
    </w:pict>
  </w:numPicBullet>
  <w:numPicBullet w:numPicBulletId="39">
    <w:pict>
      <v:shape id="_x0000_i1168" type="#_x0000_t75" style="width:3in;height:3in" o:bullet="t"/>
    </w:pict>
  </w:numPicBullet>
  <w:numPicBullet w:numPicBulletId="40">
    <w:pict>
      <v:shape id="_x0000_i1169" type="#_x0000_t75" style="width:3in;height:3in" o:bullet="t"/>
    </w:pict>
  </w:numPicBullet>
  <w:numPicBullet w:numPicBulletId="41">
    <w:pict>
      <v:shape id="_x0000_i1170" type="#_x0000_t75" style="width:3in;height:3in" o:bullet="t"/>
    </w:pict>
  </w:numPicBullet>
  <w:numPicBullet w:numPicBulletId="42">
    <w:pict>
      <v:shape id="_x0000_i1171" type="#_x0000_t75" style="width:3in;height:3in" o:bullet="t"/>
    </w:pict>
  </w:numPicBullet>
  <w:numPicBullet w:numPicBulletId="43">
    <w:pict>
      <v:shape id="_x0000_i1172" type="#_x0000_t75" style="width:3in;height:3in" o:bullet="t"/>
    </w:pict>
  </w:numPicBullet>
  <w:numPicBullet w:numPicBulletId="44">
    <w:pict>
      <v:shape id="_x0000_i1173" type="#_x0000_t75" style="width:3in;height:3in" o:bullet="t"/>
    </w:pict>
  </w:numPicBullet>
  <w:numPicBullet w:numPicBulletId="45">
    <w:pict>
      <v:shape id="_x0000_i1174" type="#_x0000_t75" style="width:3in;height:3in" o:bullet="t"/>
    </w:pict>
  </w:numPicBullet>
  <w:numPicBullet w:numPicBulletId="46">
    <w:pict>
      <v:shape id="_x0000_i1175" type="#_x0000_t75" style="width:7.5pt;height:15.9pt" o:bullet="t">
        <v:imagedata r:id="rId2" o:title="bn_arrow_box_red_11_21"/>
      </v:shape>
    </w:pict>
  </w:numPicBullet>
  <w:numPicBullet w:numPicBulletId="47">
    <w:pict>
      <v:shape id="_x0000_i1176" type="#_x0000_t75" style="width:3in;height:3in" o:bullet="t"/>
    </w:pict>
  </w:numPicBullet>
  <w:numPicBullet w:numPicBulletId="48">
    <w:pict>
      <v:shape id="_x0000_i1177" type="#_x0000_t75" style="width:3in;height:3in" o:bullet="t"/>
    </w:pict>
  </w:numPicBullet>
  <w:numPicBullet w:numPicBulletId="49">
    <w:pict>
      <v:shape id="_x0000_i1178" type="#_x0000_t75" style="width:3in;height:3in" o:bullet="t"/>
    </w:pict>
  </w:numPicBullet>
  <w:numPicBullet w:numPicBulletId="50">
    <w:pict>
      <v:shape id="_x0000_i1179" type="#_x0000_t75" style="width:3in;height:3in" o:bullet="t"/>
    </w:pict>
  </w:numPicBullet>
  <w:abstractNum w:abstractNumId="0" w15:restartNumberingAfterBreak="0">
    <w:nsid w:val="00AC797C"/>
    <w:multiLevelType w:val="hybridMultilevel"/>
    <w:tmpl w:val="9754DB6C"/>
    <w:lvl w:ilvl="0" w:tplc="07244256">
      <w:start w:val="1"/>
      <w:numFmt w:val="bullet"/>
      <w:pStyle w:val="normalpunk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C4"/>
    <w:multiLevelType w:val="hybridMultilevel"/>
    <w:tmpl w:val="C38A34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9C2778D"/>
    <w:multiLevelType w:val="hybridMultilevel"/>
    <w:tmpl w:val="80EE957C"/>
    <w:lvl w:ilvl="0" w:tplc="59268EA6">
      <w:start w:val="1"/>
      <w:numFmt w:val="bulle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62109E"/>
    <w:multiLevelType w:val="multilevel"/>
    <w:tmpl w:val="B1B4C024"/>
    <w:lvl w:ilvl="0">
      <w:start w:val="1"/>
      <w:numFmt w:val="decimal"/>
      <w:pStyle w:val="hjvindrykpunkt"/>
      <w:lvlText w:val="%1."/>
      <w:lvlJc w:val="left"/>
      <w:pPr>
        <w:ind w:left="-492" w:hanging="360"/>
      </w:pPr>
      <w:rPr>
        <w:rFonts w:hint="default"/>
      </w:rPr>
    </w:lvl>
    <w:lvl w:ilvl="1">
      <w:start w:val="1"/>
      <w:numFmt w:val="decimal"/>
      <w:pStyle w:val="Punkttalniveau"/>
      <w:lvlText w:val="%1.%2."/>
      <w:lvlJc w:val="left"/>
      <w:pPr>
        <w:ind w:left="-60" w:hanging="432"/>
      </w:pPr>
      <w:rPr>
        <w:rFonts w:hint="default"/>
      </w:rPr>
    </w:lvl>
    <w:lvl w:ilvl="2">
      <w:start w:val="1"/>
      <w:numFmt w:val="decimal"/>
      <w:lvlText w:val="%1.%2.%3."/>
      <w:lvlJc w:val="left"/>
      <w:pPr>
        <w:ind w:left="372" w:hanging="504"/>
      </w:pPr>
      <w:rPr>
        <w:rFonts w:hint="default"/>
      </w:rPr>
    </w:lvl>
    <w:lvl w:ilvl="3">
      <w:start w:val="1"/>
      <w:numFmt w:val="decimal"/>
      <w:lvlText w:val="%1.%2.%3.%4."/>
      <w:lvlJc w:val="left"/>
      <w:pPr>
        <w:ind w:left="876" w:hanging="648"/>
      </w:pPr>
      <w:rPr>
        <w:rFonts w:hint="default"/>
      </w:rPr>
    </w:lvl>
    <w:lvl w:ilvl="4">
      <w:start w:val="1"/>
      <w:numFmt w:val="decimal"/>
      <w:lvlText w:val="%1.%2.%3.%4.%5."/>
      <w:lvlJc w:val="left"/>
      <w:pPr>
        <w:ind w:left="1380" w:hanging="792"/>
      </w:pPr>
      <w:rPr>
        <w:rFonts w:hint="default"/>
      </w:rPr>
    </w:lvl>
    <w:lvl w:ilvl="5">
      <w:start w:val="1"/>
      <w:numFmt w:val="decimal"/>
      <w:lvlText w:val="%1.%2.%3.%4.%5.%6."/>
      <w:lvlJc w:val="left"/>
      <w:pPr>
        <w:ind w:left="1884" w:hanging="936"/>
      </w:pPr>
      <w:rPr>
        <w:rFonts w:hint="default"/>
      </w:rPr>
    </w:lvl>
    <w:lvl w:ilvl="6">
      <w:start w:val="1"/>
      <w:numFmt w:val="decimal"/>
      <w:lvlText w:val="%1.%2.%3.%4.%5.%6.%7."/>
      <w:lvlJc w:val="left"/>
      <w:pPr>
        <w:ind w:left="2388" w:hanging="1080"/>
      </w:pPr>
      <w:rPr>
        <w:rFonts w:hint="default"/>
      </w:rPr>
    </w:lvl>
    <w:lvl w:ilvl="7">
      <w:start w:val="1"/>
      <w:numFmt w:val="decimal"/>
      <w:lvlText w:val="%1.%2.%3.%4.%5.%6.%7.%8."/>
      <w:lvlJc w:val="left"/>
      <w:pPr>
        <w:ind w:left="2892" w:hanging="1224"/>
      </w:pPr>
      <w:rPr>
        <w:rFonts w:hint="default"/>
      </w:rPr>
    </w:lvl>
    <w:lvl w:ilvl="8">
      <w:start w:val="1"/>
      <w:numFmt w:val="decimal"/>
      <w:lvlText w:val="%1.%2.%3.%4.%5.%6.%7.%8.%9."/>
      <w:lvlJc w:val="left"/>
      <w:pPr>
        <w:ind w:left="3468" w:hanging="1440"/>
      </w:pPr>
      <w:rPr>
        <w:rFonts w:hint="default"/>
      </w:rPr>
    </w:lvl>
  </w:abstractNum>
  <w:abstractNum w:abstractNumId="4" w15:restartNumberingAfterBreak="0">
    <w:nsid w:val="224C77F7"/>
    <w:multiLevelType w:val="hybridMultilevel"/>
    <w:tmpl w:val="244836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69F4DD8"/>
    <w:multiLevelType w:val="hybridMultilevel"/>
    <w:tmpl w:val="79E6DEBE"/>
    <w:lvl w:ilvl="0" w:tplc="07244256">
      <w:start w:val="1"/>
      <w:numFmt w:val="bullet"/>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5927AE"/>
    <w:multiLevelType w:val="hybridMultilevel"/>
    <w:tmpl w:val="067E5168"/>
    <w:lvl w:ilvl="0" w:tplc="8DEC3816">
      <w:start w:val="7"/>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105645"/>
    <w:multiLevelType w:val="hybridMultilevel"/>
    <w:tmpl w:val="6512F650"/>
    <w:lvl w:ilvl="0" w:tplc="4CC48D40">
      <w:start w:val="15"/>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4E63CE"/>
    <w:multiLevelType w:val="hybridMultilevel"/>
    <w:tmpl w:val="C00AEFF0"/>
    <w:lvl w:ilvl="0" w:tplc="C5A610E4">
      <w:start w:val="1"/>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8FA0B1B"/>
    <w:multiLevelType w:val="hybridMultilevel"/>
    <w:tmpl w:val="D458F14A"/>
    <w:lvl w:ilvl="0" w:tplc="3AA4F564">
      <w:start w:val="1"/>
      <w:numFmt w:val="decimal"/>
      <w:pStyle w:val="punkttal1"/>
      <w:lvlText w:val="%1."/>
      <w:lvlJc w:val="left"/>
      <w:pPr>
        <w:ind w:left="360" w:hanging="360"/>
      </w:pPr>
    </w:lvl>
    <w:lvl w:ilvl="1" w:tplc="A0045DA8" w:tentative="1">
      <w:start w:val="1"/>
      <w:numFmt w:val="lowerLetter"/>
      <w:lvlText w:val="%2."/>
      <w:lvlJc w:val="left"/>
      <w:pPr>
        <w:ind w:left="1080" w:hanging="360"/>
      </w:pPr>
    </w:lvl>
    <w:lvl w:ilvl="2" w:tplc="4FCA5D2E" w:tentative="1">
      <w:start w:val="1"/>
      <w:numFmt w:val="lowerRoman"/>
      <w:lvlText w:val="%3."/>
      <w:lvlJc w:val="right"/>
      <w:pPr>
        <w:ind w:left="1800" w:hanging="180"/>
      </w:pPr>
    </w:lvl>
    <w:lvl w:ilvl="3" w:tplc="3020A174" w:tentative="1">
      <w:start w:val="1"/>
      <w:numFmt w:val="decimal"/>
      <w:lvlText w:val="%4."/>
      <w:lvlJc w:val="left"/>
      <w:pPr>
        <w:ind w:left="2520" w:hanging="360"/>
      </w:pPr>
    </w:lvl>
    <w:lvl w:ilvl="4" w:tplc="467C9158" w:tentative="1">
      <w:start w:val="1"/>
      <w:numFmt w:val="lowerLetter"/>
      <w:lvlText w:val="%5."/>
      <w:lvlJc w:val="left"/>
      <w:pPr>
        <w:ind w:left="3240" w:hanging="360"/>
      </w:pPr>
    </w:lvl>
    <w:lvl w:ilvl="5" w:tplc="6408E5B2" w:tentative="1">
      <w:start w:val="1"/>
      <w:numFmt w:val="lowerRoman"/>
      <w:lvlText w:val="%6."/>
      <w:lvlJc w:val="right"/>
      <w:pPr>
        <w:ind w:left="3960" w:hanging="180"/>
      </w:pPr>
    </w:lvl>
    <w:lvl w:ilvl="6" w:tplc="7A08E766" w:tentative="1">
      <w:start w:val="1"/>
      <w:numFmt w:val="decimal"/>
      <w:lvlText w:val="%7."/>
      <w:lvlJc w:val="left"/>
      <w:pPr>
        <w:ind w:left="4680" w:hanging="360"/>
      </w:pPr>
    </w:lvl>
    <w:lvl w:ilvl="7" w:tplc="C7048760" w:tentative="1">
      <w:start w:val="1"/>
      <w:numFmt w:val="lowerLetter"/>
      <w:lvlText w:val="%8."/>
      <w:lvlJc w:val="left"/>
      <w:pPr>
        <w:ind w:left="5400" w:hanging="360"/>
      </w:pPr>
    </w:lvl>
    <w:lvl w:ilvl="8" w:tplc="D2C6AC3E" w:tentative="1">
      <w:start w:val="1"/>
      <w:numFmt w:val="lowerRoman"/>
      <w:lvlText w:val="%9."/>
      <w:lvlJc w:val="right"/>
      <w:pPr>
        <w:ind w:left="6120" w:hanging="180"/>
      </w:pPr>
    </w:lvl>
  </w:abstractNum>
  <w:abstractNum w:abstractNumId="10" w15:restartNumberingAfterBreak="0">
    <w:nsid w:val="3D360075"/>
    <w:multiLevelType w:val="hybridMultilevel"/>
    <w:tmpl w:val="A3268168"/>
    <w:lvl w:ilvl="0" w:tplc="61BAB044">
      <w:start w:val="15"/>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A12213"/>
    <w:multiLevelType w:val="multilevel"/>
    <w:tmpl w:val="0406001D"/>
    <w:lvl w:ilvl="0">
      <w:start w:val="1"/>
      <w:numFmt w:val="decimal"/>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2" w15:restartNumberingAfterBreak="0">
    <w:nsid w:val="569D7DD2"/>
    <w:multiLevelType w:val="hybridMultilevel"/>
    <w:tmpl w:val="3F4486EC"/>
    <w:lvl w:ilvl="0" w:tplc="BC5457E4">
      <w:start w:val="1"/>
      <w:numFmt w:val="bullet"/>
      <w:pStyle w:val="Punkt2"/>
      <w:lvlText w:val=""/>
      <w:lvlJc w:val="left"/>
      <w:pPr>
        <w:ind w:left="568" w:hanging="284"/>
      </w:pPr>
      <w:rPr>
        <w:rFonts w:ascii="Wingdings" w:hAnsi="Wingdings" w:hint="default"/>
        <w:color w:val="auto"/>
      </w:rPr>
    </w:lvl>
    <w:lvl w:ilvl="1" w:tplc="32B0D6AA">
      <w:start w:val="1"/>
      <w:numFmt w:val="bullet"/>
      <w:lvlText w:val="o"/>
      <w:lvlJc w:val="left"/>
      <w:pPr>
        <w:ind w:left="1364" w:hanging="360"/>
      </w:pPr>
      <w:rPr>
        <w:rFonts w:ascii="Courier New" w:hAnsi="Courier New" w:cs="Courier New" w:hint="default"/>
      </w:rPr>
    </w:lvl>
    <w:lvl w:ilvl="2" w:tplc="B8DC4E62" w:tentative="1">
      <w:start w:val="1"/>
      <w:numFmt w:val="bullet"/>
      <w:lvlText w:val=""/>
      <w:lvlJc w:val="left"/>
      <w:pPr>
        <w:ind w:left="2084" w:hanging="360"/>
      </w:pPr>
      <w:rPr>
        <w:rFonts w:ascii="Wingdings" w:hAnsi="Wingdings" w:hint="default"/>
      </w:rPr>
    </w:lvl>
    <w:lvl w:ilvl="3" w:tplc="6654FFD8" w:tentative="1">
      <w:start w:val="1"/>
      <w:numFmt w:val="bullet"/>
      <w:lvlText w:val=""/>
      <w:lvlJc w:val="left"/>
      <w:pPr>
        <w:ind w:left="2804" w:hanging="360"/>
      </w:pPr>
      <w:rPr>
        <w:rFonts w:ascii="Symbol" w:hAnsi="Symbol" w:hint="default"/>
      </w:rPr>
    </w:lvl>
    <w:lvl w:ilvl="4" w:tplc="A0AA0044" w:tentative="1">
      <w:start w:val="1"/>
      <w:numFmt w:val="bullet"/>
      <w:lvlText w:val="o"/>
      <w:lvlJc w:val="left"/>
      <w:pPr>
        <w:ind w:left="3524" w:hanging="360"/>
      </w:pPr>
      <w:rPr>
        <w:rFonts w:ascii="Courier New" w:hAnsi="Courier New" w:cs="Courier New" w:hint="default"/>
      </w:rPr>
    </w:lvl>
    <w:lvl w:ilvl="5" w:tplc="A4EEE3AA" w:tentative="1">
      <w:start w:val="1"/>
      <w:numFmt w:val="bullet"/>
      <w:lvlText w:val=""/>
      <w:lvlJc w:val="left"/>
      <w:pPr>
        <w:ind w:left="4244" w:hanging="360"/>
      </w:pPr>
      <w:rPr>
        <w:rFonts w:ascii="Wingdings" w:hAnsi="Wingdings" w:hint="default"/>
      </w:rPr>
    </w:lvl>
    <w:lvl w:ilvl="6" w:tplc="7D127FB0" w:tentative="1">
      <w:start w:val="1"/>
      <w:numFmt w:val="bullet"/>
      <w:lvlText w:val=""/>
      <w:lvlJc w:val="left"/>
      <w:pPr>
        <w:ind w:left="4964" w:hanging="360"/>
      </w:pPr>
      <w:rPr>
        <w:rFonts w:ascii="Symbol" w:hAnsi="Symbol" w:hint="default"/>
      </w:rPr>
    </w:lvl>
    <w:lvl w:ilvl="7" w:tplc="0CF0BFAE" w:tentative="1">
      <w:start w:val="1"/>
      <w:numFmt w:val="bullet"/>
      <w:lvlText w:val="o"/>
      <w:lvlJc w:val="left"/>
      <w:pPr>
        <w:ind w:left="5684" w:hanging="360"/>
      </w:pPr>
      <w:rPr>
        <w:rFonts w:ascii="Courier New" w:hAnsi="Courier New" w:cs="Courier New" w:hint="default"/>
      </w:rPr>
    </w:lvl>
    <w:lvl w:ilvl="8" w:tplc="23443566" w:tentative="1">
      <w:start w:val="1"/>
      <w:numFmt w:val="bullet"/>
      <w:lvlText w:val=""/>
      <w:lvlJc w:val="left"/>
      <w:pPr>
        <w:ind w:left="6404" w:hanging="360"/>
      </w:pPr>
      <w:rPr>
        <w:rFonts w:ascii="Wingdings" w:hAnsi="Wingdings" w:hint="default"/>
      </w:rPr>
    </w:lvl>
  </w:abstractNum>
  <w:abstractNum w:abstractNumId="13" w15:restartNumberingAfterBreak="0">
    <w:nsid w:val="588C2A22"/>
    <w:multiLevelType w:val="hybridMultilevel"/>
    <w:tmpl w:val="929CCF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AE414D3"/>
    <w:multiLevelType w:val="hybridMultilevel"/>
    <w:tmpl w:val="19147C68"/>
    <w:lvl w:ilvl="0" w:tplc="1DEC4BFE">
      <w:start w:val="1"/>
      <w:numFmt w:val="bullet"/>
      <w:lvlText w:val=""/>
      <w:lvlJc w:val="left"/>
      <w:pPr>
        <w:ind w:left="360" w:hanging="360"/>
      </w:pPr>
      <w:rPr>
        <w:rFonts w:ascii="Wingdings" w:hAnsi="Wingdings" w:hint="default"/>
      </w:rPr>
    </w:lvl>
    <w:lvl w:ilvl="1" w:tplc="B1E647A4" w:tentative="1">
      <w:start w:val="1"/>
      <w:numFmt w:val="bullet"/>
      <w:lvlText w:val="o"/>
      <w:lvlJc w:val="left"/>
      <w:pPr>
        <w:ind w:left="1080" w:hanging="360"/>
      </w:pPr>
      <w:rPr>
        <w:rFonts w:ascii="Courier New" w:hAnsi="Courier New" w:cs="Courier New" w:hint="default"/>
      </w:rPr>
    </w:lvl>
    <w:lvl w:ilvl="2" w:tplc="BF8A8F68" w:tentative="1">
      <w:start w:val="1"/>
      <w:numFmt w:val="bullet"/>
      <w:lvlText w:val=""/>
      <w:lvlJc w:val="left"/>
      <w:pPr>
        <w:ind w:left="1800" w:hanging="360"/>
      </w:pPr>
      <w:rPr>
        <w:rFonts w:ascii="Wingdings" w:hAnsi="Wingdings" w:hint="default"/>
      </w:rPr>
    </w:lvl>
    <w:lvl w:ilvl="3" w:tplc="0FBC25E4" w:tentative="1">
      <w:start w:val="1"/>
      <w:numFmt w:val="bullet"/>
      <w:lvlText w:val=""/>
      <w:lvlJc w:val="left"/>
      <w:pPr>
        <w:ind w:left="2520" w:hanging="360"/>
      </w:pPr>
      <w:rPr>
        <w:rFonts w:ascii="Symbol" w:hAnsi="Symbol" w:hint="default"/>
      </w:rPr>
    </w:lvl>
    <w:lvl w:ilvl="4" w:tplc="2670F59A" w:tentative="1">
      <w:start w:val="1"/>
      <w:numFmt w:val="bullet"/>
      <w:lvlText w:val="o"/>
      <w:lvlJc w:val="left"/>
      <w:pPr>
        <w:ind w:left="3240" w:hanging="360"/>
      </w:pPr>
      <w:rPr>
        <w:rFonts w:ascii="Courier New" w:hAnsi="Courier New" w:cs="Courier New" w:hint="default"/>
      </w:rPr>
    </w:lvl>
    <w:lvl w:ilvl="5" w:tplc="961AD8D2" w:tentative="1">
      <w:start w:val="1"/>
      <w:numFmt w:val="bullet"/>
      <w:lvlText w:val=""/>
      <w:lvlJc w:val="left"/>
      <w:pPr>
        <w:ind w:left="3960" w:hanging="360"/>
      </w:pPr>
      <w:rPr>
        <w:rFonts w:ascii="Wingdings" w:hAnsi="Wingdings" w:hint="default"/>
      </w:rPr>
    </w:lvl>
    <w:lvl w:ilvl="6" w:tplc="A71EA394" w:tentative="1">
      <w:start w:val="1"/>
      <w:numFmt w:val="bullet"/>
      <w:lvlText w:val=""/>
      <w:lvlJc w:val="left"/>
      <w:pPr>
        <w:ind w:left="4680" w:hanging="360"/>
      </w:pPr>
      <w:rPr>
        <w:rFonts w:ascii="Symbol" w:hAnsi="Symbol" w:hint="default"/>
      </w:rPr>
    </w:lvl>
    <w:lvl w:ilvl="7" w:tplc="0D6E9EEE" w:tentative="1">
      <w:start w:val="1"/>
      <w:numFmt w:val="bullet"/>
      <w:lvlText w:val="o"/>
      <w:lvlJc w:val="left"/>
      <w:pPr>
        <w:ind w:left="5400" w:hanging="360"/>
      </w:pPr>
      <w:rPr>
        <w:rFonts w:ascii="Courier New" w:hAnsi="Courier New" w:cs="Courier New" w:hint="default"/>
      </w:rPr>
    </w:lvl>
    <w:lvl w:ilvl="8" w:tplc="BF70C280" w:tentative="1">
      <w:start w:val="1"/>
      <w:numFmt w:val="bullet"/>
      <w:lvlText w:val=""/>
      <w:lvlJc w:val="left"/>
      <w:pPr>
        <w:ind w:left="6120" w:hanging="360"/>
      </w:pPr>
      <w:rPr>
        <w:rFonts w:ascii="Wingdings" w:hAnsi="Wingdings" w:hint="default"/>
      </w:rPr>
    </w:lvl>
  </w:abstractNum>
  <w:abstractNum w:abstractNumId="15" w15:restartNumberingAfterBreak="0">
    <w:nsid w:val="5FBD15D4"/>
    <w:multiLevelType w:val="multilevel"/>
    <w:tmpl w:val="D9AADB8C"/>
    <w:lvl w:ilvl="0">
      <w:start w:val="1"/>
      <w:numFmt w:val="decimal"/>
      <w:lvlText w:val="%1)"/>
      <w:lvlJc w:val="left"/>
      <w:pPr>
        <w:ind w:left="360" w:hanging="360"/>
      </w:pPr>
    </w:lvl>
    <w:lvl w:ilvl="1">
      <w:start w:val="1"/>
      <w:numFmt w:val="lowerLetter"/>
      <w:pStyle w:val="punkt-toniveau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845D60"/>
    <w:multiLevelType w:val="hybridMultilevel"/>
    <w:tmpl w:val="3B8E229C"/>
    <w:lvl w:ilvl="0" w:tplc="A1ACD28C">
      <w:start w:val="1"/>
      <w:numFmt w:val="decimal"/>
      <w:pStyle w:val="punkttal"/>
      <w:lvlText w:val="%1."/>
      <w:lvlJc w:val="left"/>
      <w:pPr>
        <w:ind w:left="360" w:hanging="360"/>
      </w:pPr>
      <w:rPr>
        <w:rFonts w:hint="default"/>
      </w:rPr>
    </w:lvl>
    <w:lvl w:ilvl="1" w:tplc="C0AC008E">
      <w:start w:val="1"/>
      <w:numFmt w:val="bullet"/>
      <w:lvlText w:val="o"/>
      <w:lvlJc w:val="left"/>
      <w:pPr>
        <w:ind w:left="1080" w:hanging="360"/>
      </w:pPr>
      <w:rPr>
        <w:rFonts w:ascii="Courier New" w:hAnsi="Courier New" w:cs="Courier New" w:hint="default"/>
      </w:rPr>
    </w:lvl>
    <w:lvl w:ilvl="2" w:tplc="9C9223B6" w:tentative="1">
      <w:start w:val="1"/>
      <w:numFmt w:val="bullet"/>
      <w:lvlText w:val=""/>
      <w:lvlJc w:val="left"/>
      <w:pPr>
        <w:ind w:left="1800" w:hanging="360"/>
      </w:pPr>
      <w:rPr>
        <w:rFonts w:ascii="Wingdings" w:hAnsi="Wingdings" w:hint="default"/>
      </w:rPr>
    </w:lvl>
    <w:lvl w:ilvl="3" w:tplc="6960F192" w:tentative="1">
      <w:start w:val="1"/>
      <w:numFmt w:val="bullet"/>
      <w:lvlText w:val=""/>
      <w:lvlJc w:val="left"/>
      <w:pPr>
        <w:ind w:left="2520" w:hanging="360"/>
      </w:pPr>
      <w:rPr>
        <w:rFonts w:ascii="Symbol" w:hAnsi="Symbol" w:hint="default"/>
      </w:rPr>
    </w:lvl>
    <w:lvl w:ilvl="4" w:tplc="28ACDD72" w:tentative="1">
      <w:start w:val="1"/>
      <w:numFmt w:val="bullet"/>
      <w:lvlText w:val="o"/>
      <w:lvlJc w:val="left"/>
      <w:pPr>
        <w:ind w:left="3240" w:hanging="360"/>
      </w:pPr>
      <w:rPr>
        <w:rFonts w:ascii="Courier New" w:hAnsi="Courier New" w:cs="Courier New" w:hint="default"/>
      </w:rPr>
    </w:lvl>
    <w:lvl w:ilvl="5" w:tplc="0422CC84" w:tentative="1">
      <w:start w:val="1"/>
      <w:numFmt w:val="bullet"/>
      <w:lvlText w:val=""/>
      <w:lvlJc w:val="left"/>
      <w:pPr>
        <w:ind w:left="3960" w:hanging="360"/>
      </w:pPr>
      <w:rPr>
        <w:rFonts w:ascii="Wingdings" w:hAnsi="Wingdings" w:hint="default"/>
      </w:rPr>
    </w:lvl>
    <w:lvl w:ilvl="6" w:tplc="776874A6" w:tentative="1">
      <w:start w:val="1"/>
      <w:numFmt w:val="bullet"/>
      <w:lvlText w:val=""/>
      <w:lvlJc w:val="left"/>
      <w:pPr>
        <w:ind w:left="4680" w:hanging="360"/>
      </w:pPr>
      <w:rPr>
        <w:rFonts w:ascii="Symbol" w:hAnsi="Symbol" w:hint="default"/>
      </w:rPr>
    </w:lvl>
    <w:lvl w:ilvl="7" w:tplc="828CC1B4" w:tentative="1">
      <w:start w:val="1"/>
      <w:numFmt w:val="bullet"/>
      <w:lvlText w:val="o"/>
      <w:lvlJc w:val="left"/>
      <w:pPr>
        <w:ind w:left="5400" w:hanging="360"/>
      </w:pPr>
      <w:rPr>
        <w:rFonts w:ascii="Courier New" w:hAnsi="Courier New" w:cs="Courier New" w:hint="default"/>
      </w:rPr>
    </w:lvl>
    <w:lvl w:ilvl="8" w:tplc="B1D0E6DC" w:tentative="1">
      <w:start w:val="1"/>
      <w:numFmt w:val="bullet"/>
      <w:lvlText w:val=""/>
      <w:lvlJc w:val="left"/>
      <w:pPr>
        <w:ind w:left="6120" w:hanging="360"/>
      </w:pPr>
      <w:rPr>
        <w:rFonts w:ascii="Wingdings" w:hAnsi="Wingdings" w:hint="default"/>
      </w:rPr>
    </w:lvl>
  </w:abstractNum>
  <w:abstractNum w:abstractNumId="17" w15:restartNumberingAfterBreak="0">
    <w:nsid w:val="701C267D"/>
    <w:multiLevelType w:val="hybridMultilevel"/>
    <w:tmpl w:val="3306BF06"/>
    <w:lvl w:ilvl="0" w:tplc="C8A0265E">
      <w:start w:val="1"/>
      <w:numFmt w:val="bullet"/>
      <w:pStyle w:val="punkt1"/>
      <w:lvlText w:val=""/>
      <w:lvlJc w:val="left"/>
      <w:pPr>
        <w:ind w:left="360" w:hanging="360"/>
      </w:pPr>
      <w:rPr>
        <w:rFonts w:ascii="Symbol" w:hAnsi="Symbol" w:hint="default"/>
        <w:sz w:val="18"/>
      </w:rPr>
    </w:lvl>
    <w:lvl w:ilvl="1" w:tplc="5DC0F9B8" w:tentative="1">
      <w:start w:val="1"/>
      <w:numFmt w:val="bullet"/>
      <w:lvlText w:val="o"/>
      <w:lvlJc w:val="left"/>
      <w:pPr>
        <w:ind w:left="1080" w:hanging="360"/>
      </w:pPr>
      <w:rPr>
        <w:rFonts w:ascii="Courier New" w:hAnsi="Courier New" w:cs="Courier New" w:hint="default"/>
      </w:rPr>
    </w:lvl>
    <w:lvl w:ilvl="2" w:tplc="AD1A4540" w:tentative="1">
      <w:start w:val="1"/>
      <w:numFmt w:val="bullet"/>
      <w:lvlText w:val=""/>
      <w:lvlJc w:val="left"/>
      <w:pPr>
        <w:ind w:left="1800" w:hanging="360"/>
      </w:pPr>
      <w:rPr>
        <w:rFonts w:ascii="Wingdings" w:hAnsi="Wingdings" w:hint="default"/>
      </w:rPr>
    </w:lvl>
    <w:lvl w:ilvl="3" w:tplc="14E60CD4" w:tentative="1">
      <w:start w:val="1"/>
      <w:numFmt w:val="bullet"/>
      <w:lvlText w:val=""/>
      <w:lvlJc w:val="left"/>
      <w:pPr>
        <w:ind w:left="2520" w:hanging="360"/>
      </w:pPr>
      <w:rPr>
        <w:rFonts w:ascii="Symbol" w:hAnsi="Symbol" w:hint="default"/>
      </w:rPr>
    </w:lvl>
    <w:lvl w:ilvl="4" w:tplc="688E68E2" w:tentative="1">
      <w:start w:val="1"/>
      <w:numFmt w:val="bullet"/>
      <w:lvlText w:val="o"/>
      <w:lvlJc w:val="left"/>
      <w:pPr>
        <w:ind w:left="3240" w:hanging="360"/>
      </w:pPr>
      <w:rPr>
        <w:rFonts w:ascii="Courier New" w:hAnsi="Courier New" w:cs="Courier New" w:hint="default"/>
      </w:rPr>
    </w:lvl>
    <w:lvl w:ilvl="5" w:tplc="3DFA13A2" w:tentative="1">
      <w:start w:val="1"/>
      <w:numFmt w:val="bullet"/>
      <w:lvlText w:val=""/>
      <w:lvlJc w:val="left"/>
      <w:pPr>
        <w:ind w:left="3960" w:hanging="360"/>
      </w:pPr>
      <w:rPr>
        <w:rFonts w:ascii="Wingdings" w:hAnsi="Wingdings" w:hint="default"/>
      </w:rPr>
    </w:lvl>
    <w:lvl w:ilvl="6" w:tplc="B210903A" w:tentative="1">
      <w:start w:val="1"/>
      <w:numFmt w:val="bullet"/>
      <w:lvlText w:val=""/>
      <w:lvlJc w:val="left"/>
      <w:pPr>
        <w:ind w:left="4680" w:hanging="360"/>
      </w:pPr>
      <w:rPr>
        <w:rFonts w:ascii="Symbol" w:hAnsi="Symbol" w:hint="default"/>
      </w:rPr>
    </w:lvl>
    <w:lvl w:ilvl="7" w:tplc="75B066C0" w:tentative="1">
      <w:start w:val="1"/>
      <w:numFmt w:val="bullet"/>
      <w:lvlText w:val="o"/>
      <w:lvlJc w:val="left"/>
      <w:pPr>
        <w:ind w:left="5400" w:hanging="360"/>
      </w:pPr>
      <w:rPr>
        <w:rFonts w:ascii="Courier New" w:hAnsi="Courier New" w:cs="Courier New" w:hint="default"/>
      </w:rPr>
    </w:lvl>
    <w:lvl w:ilvl="8" w:tplc="3286A42A" w:tentative="1">
      <w:start w:val="1"/>
      <w:numFmt w:val="bullet"/>
      <w:lvlText w:val=""/>
      <w:lvlJc w:val="left"/>
      <w:pPr>
        <w:ind w:left="6120" w:hanging="360"/>
      </w:pPr>
      <w:rPr>
        <w:rFonts w:ascii="Wingdings" w:hAnsi="Wingdings" w:hint="default"/>
      </w:rPr>
    </w:lvl>
  </w:abstractNum>
  <w:abstractNum w:abstractNumId="18" w15:restartNumberingAfterBreak="0">
    <w:nsid w:val="70E37385"/>
    <w:multiLevelType w:val="hybridMultilevel"/>
    <w:tmpl w:val="28A6AC60"/>
    <w:lvl w:ilvl="0" w:tplc="59268EA6">
      <w:start w:val="1"/>
      <w:numFmt w:val="bullet"/>
      <w:lvlText w:val=""/>
      <w:lvlJc w:val="left"/>
      <w:pPr>
        <w:ind w:left="360" w:hanging="360"/>
      </w:pPr>
      <w:rPr>
        <w:rFonts w:ascii="Symbol" w:hAnsi="Symbol" w:hint="default"/>
        <w:sz w:val="18"/>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num w:numId="1" w16cid:durableId="2014337419">
    <w:abstractNumId w:val="16"/>
  </w:num>
  <w:num w:numId="2" w16cid:durableId="211041968">
    <w:abstractNumId w:val="9"/>
  </w:num>
  <w:num w:numId="3" w16cid:durableId="2125149317">
    <w:abstractNumId w:val="17"/>
  </w:num>
  <w:num w:numId="4" w16cid:durableId="1238057371">
    <w:abstractNumId w:val="3"/>
  </w:num>
  <w:num w:numId="5" w16cid:durableId="70390274">
    <w:abstractNumId w:val="13"/>
  </w:num>
  <w:num w:numId="6" w16cid:durableId="645938503">
    <w:abstractNumId w:val="15"/>
  </w:num>
  <w:num w:numId="7" w16cid:durableId="998314194">
    <w:abstractNumId w:val="12"/>
  </w:num>
  <w:num w:numId="8" w16cid:durableId="571351129">
    <w:abstractNumId w:val="5"/>
  </w:num>
  <w:num w:numId="9" w16cid:durableId="1576862546">
    <w:abstractNumId w:val="8"/>
  </w:num>
  <w:num w:numId="10" w16cid:durableId="250092992">
    <w:abstractNumId w:val="1"/>
  </w:num>
  <w:num w:numId="11" w16cid:durableId="1558779075">
    <w:abstractNumId w:val="14"/>
  </w:num>
  <w:num w:numId="12" w16cid:durableId="2088304879">
    <w:abstractNumId w:val="18"/>
  </w:num>
  <w:num w:numId="13" w16cid:durableId="550001083">
    <w:abstractNumId w:val="2"/>
  </w:num>
  <w:num w:numId="14" w16cid:durableId="2022507118">
    <w:abstractNumId w:val="0"/>
  </w:num>
  <w:num w:numId="15" w16cid:durableId="1501114250">
    <w:abstractNumId w:val="11"/>
  </w:num>
  <w:num w:numId="16" w16cid:durableId="1186553247">
    <w:abstractNumId w:val="4"/>
  </w:num>
  <w:num w:numId="17" w16cid:durableId="2123109505">
    <w:abstractNumId w:val="10"/>
  </w:num>
  <w:num w:numId="18" w16cid:durableId="866328414">
    <w:abstractNumId w:val="6"/>
  </w:num>
  <w:num w:numId="19" w16cid:durableId="32108207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3E2"/>
    <w:rsid w:val="0000115E"/>
    <w:rsid w:val="00001A48"/>
    <w:rsid w:val="00002740"/>
    <w:rsid w:val="000027F2"/>
    <w:rsid w:val="00004869"/>
    <w:rsid w:val="000114C2"/>
    <w:rsid w:val="00015282"/>
    <w:rsid w:val="0002150E"/>
    <w:rsid w:val="0002424A"/>
    <w:rsid w:val="0002473F"/>
    <w:rsid w:val="00025CC7"/>
    <w:rsid w:val="0002701D"/>
    <w:rsid w:val="00030B9A"/>
    <w:rsid w:val="000311C8"/>
    <w:rsid w:val="0003168C"/>
    <w:rsid w:val="00035910"/>
    <w:rsid w:val="00035BE6"/>
    <w:rsid w:val="00037275"/>
    <w:rsid w:val="00037777"/>
    <w:rsid w:val="00041589"/>
    <w:rsid w:val="000432C0"/>
    <w:rsid w:val="000442AF"/>
    <w:rsid w:val="00045672"/>
    <w:rsid w:val="00046073"/>
    <w:rsid w:val="00046CFA"/>
    <w:rsid w:val="00052CC0"/>
    <w:rsid w:val="00053591"/>
    <w:rsid w:val="0005379D"/>
    <w:rsid w:val="00062291"/>
    <w:rsid w:val="00063C03"/>
    <w:rsid w:val="00063CE2"/>
    <w:rsid w:val="00070E1F"/>
    <w:rsid w:val="0007299F"/>
    <w:rsid w:val="00072F7E"/>
    <w:rsid w:val="00073172"/>
    <w:rsid w:val="00075174"/>
    <w:rsid w:val="00075F28"/>
    <w:rsid w:val="0007648A"/>
    <w:rsid w:val="00077E19"/>
    <w:rsid w:val="0008055D"/>
    <w:rsid w:val="00082F64"/>
    <w:rsid w:val="000836D1"/>
    <w:rsid w:val="00084233"/>
    <w:rsid w:val="000851DA"/>
    <w:rsid w:val="000871BE"/>
    <w:rsid w:val="000906CA"/>
    <w:rsid w:val="00095287"/>
    <w:rsid w:val="00096D18"/>
    <w:rsid w:val="000A2156"/>
    <w:rsid w:val="000A2D69"/>
    <w:rsid w:val="000A367B"/>
    <w:rsid w:val="000B14EE"/>
    <w:rsid w:val="000B26E5"/>
    <w:rsid w:val="000B7262"/>
    <w:rsid w:val="000C00BC"/>
    <w:rsid w:val="000C529D"/>
    <w:rsid w:val="000C52ED"/>
    <w:rsid w:val="000C72A2"/>
    <w:rsid w:val="000D2628"/>
    <w:rsid w:val="000D4CA2"/>
    <w:rsid w:val="000E7BE8"/>
    <w:rsid w:val="000F19E0"/>
    <w:rsid w:val="000F6081"/>
    <w:rsid w:val="00101434"/>
    <w:rsid w:val="00101548"/>
    <w:rsid w:val="001020FD"/>
    <w:rsid w:val="00102822"/>
    <w:rsid w:val="001034A3"/>
    <w:rsid w:val="001041C3"/>
    <w:rsid w:val="001079E0"/>
    <w:rsid w:val="001147ED"/>
    <w:rsid w:val="00116C45"/>
    <w:rsid w:val="0012015C"/>
    <w:rsid w:val="00120355"/>
    <w:rsid w:val="00121A4F"/>
    <w:rsid w:val="00122AE5"/>
    <w:rsid w:val="00123AF8"/>
    <w:rsid w:val="00126A90"/>
    <w:rsid w:val="00127EE0"/>
    <w:rsid w:val="00127EEF"/>
    <w:rsid w:val="0013127B"/>
    <w:rsid w:val="001431BD"/>
    <w:rsid w:val="00150B08"/>
    <w:rsid w:val="00153AC9"/>
    <w:rsid w:val="001543F2"/>
    <w:rsid w:val="00154849"/>
    <w:rsid w:val="001548FE"/>
    <w:rsid w:val="00154FCC"/>
    <w:rsid w:val="001564AC"/>
    <w:rsid w:val="00163275"/>
    <w:rsid w:val="001657BE"/>
    <w:rsid w:val="0017057A"/>
    <w:rsid w:val="001716E3"/>
    <w:rsid w:val="00175F32"/>
    <w:rsid w:val="00180BB5"/>
    <w:rsid w:val="001874B2"/>
    <w:rsid w:val="00194A1C"/>
    <w:rsid w:val="00195679"/>
    <w:rsid w:val="00196050"/>
    <w:rsid w:val="001A0251"/>
    <w:rsid w:val="001A05CD"/>
    <w:rsid w:val="001A1184"/>
    <w:rsid w:val="001A1A04"/>
    <w:rsid w:val="001A1FFD"/>
    <w:rsid w:val="001A3A5C"/>
    <w:rsid w:val="001A437C"/>
    <w:rsid w:val="001A44F8"/>
    <w:rsid w:val="001A683B"/>
    <w:rsid w:val="001A6859"/>
    <w:rsid w:val="001B1CD7"/>
    <w:rsid w:val="001B2A01"/>
    <w:rsid w:val="001B3998"/>
    <w:rsid w:val="001B40FA"/>
    <w:rsid w:val="001B6EFE"/>
    <w:rsid w:val="001B7CD6"/>
    <w:rsid w:val="001C14D5"/>
    <w:rsid w:val="001C1D44"/>
    <w:rsid w:val="001C3B46"/>
    <w:rsid w:val="001C5F7B"/>
    <w:rsid w:val="001C6ECE"/>
    <w:rsid w:val="001C73BC"/>
    <w:rsid w:val="001D0A01"/>
    <w:rsid w:val="001D0F5A"/>
    <w:rsid w:val="001D1153"/>
    <w:rsid w:val="001D1440"/>
    <w:rsid w:val="001D25E8"/>
    <w:rsid w:val="001D3162"/>
    <w:rsid w:val="001E32C5"/>
    <w:rsid w:val="001E3A65"/>
    <w:rsid w:val="001E4114"/>
    <w:rsid w:val="001E4309"/>
    <w:rsid w:val="001E4966"/>
    <w:rsid w:val="001E4EDB"/>
    <w:rsid w:val="001E5A18"/>
    <w:rsid w:val="001E7582"/>
    <w:rsid w:val="001F01D7"/>
    <w:rsid w:val="001F740B"/>
    <w:rsid w:val="0020046F"/>
    <w:rsid w:val="002020A0"/>
    <w:rsid w:val="0020760F"/>
    <w:rsid w:val="00210669"/>
    <w:rsid w:val="0021207B"/>
    <w:rsid w:val="00213E5E"/>
    <w:rsid w:val="00217CDF"/>
    <w:rsid w:val="002229BA"/>
    <w:rsid w:val="00223AC0"/>
    <w:rsid w:val="00231A79"/>
    <w:rsid w:val="00235E1D"/>
    <w:rsid w:val="00236330"/>
    <w:rsid w:val="00242162"/>
    <w:rsid w:val="002458B6"/>
    <w:rsid w:val="00245E31"/>
    <w:rsid w:val="0024731D"/>
    <w:rsid w:val="00250A84"/>
    <w:rsid w:val="00251BAC"/>
    <w:rsid w:val="00253013"/>
    <w:rsid w:val="0025501D"/>
    <w:rsid w:val="002559CA"/>
    <w:rsid w:val="00264D47"/>
    <w:rsid w:val="00265679"/>
    <w:rsid w:val="0026706C"/>
    <w:rsid w:val="0027003E"/>
    <w:rsid w:val="00270399"/>
    <w:rsid w:val="00272BAE"/>
    <w:rsid w:val="002735D5"/>
    <w:rsid w:val="00276CAD"/>
    <w:rsid w:val="002805D5"/>
    <w:rsid w:val="00280EB2"/>
    <w:rsid w:val="00281DF4"/>
    <w:rsid w:val="00284B36"/>
    <w:rsid w:val="00287A8C"/>
    <w:rsid w:val="002919B4"/>
    <w:rsid w:val="00296C55"/>
    <w:rsid w:val="002A0BD7"/>
    <w:rsid w:val="002A1D89"/>
    <w:rsid w:val="002A1DB5"/>
    <w:rsid w:val="002A3770"/>
    <w:rsid w:val="002A6B4A"/>
    <w:rsid w:val="002B179B"/>
    <w:rsid w:val="002B2371"/>
    <w:rsid w:val="002B36A6"/>
    <w:rsid w:val="002B48A2"/>
    <w:rsid w:val="002B5322"/>
    <w:rsid w:val="002B546A"/>
    <w:rsid w:val="002B5A78"/>
    <w:rsid w:val="002B7477"/>
    <w:rsid w:val="002B76DD"/>
    <w:rsid w:val="002C0C31"/>
    <w:rsid w:val="002C7556"/>
    <w:rsid w:val="002C7F77"/>
    <w:rsid w:val="002D7730"/>
    <w:rsid w:val="002E5DBB"/>
    <w:rsid w:val="002E6FEF"/>
    <w:rsid w:val="002F1688"/>
    <w:rsid w:val="002F2EFA"/>
    <w:rsid w:val="002F716A"/>
    <w:rsid w:val="002F72A7"/>
    <w:rsid w:val="00301FA6"/>
    <w:rsid w:val="003024B7"/>
    <w:rsid w:val="00305E71"/>
    <w:rsid w:val="00311354"/>
    <w:rsid w:val="00311408"/>
    <w:rsid w:val="00311F3C"/>
    <w:rsid w:val="00313DF9"/>
    <w:rsid w:val="00320C74"/>
    <w:rsid w:val="00321657"/>
    <w:rsid w:val="00321AF4"/>
    <w:rsid w:val="00322DA9"/>
    <w:rsid w:val="00323B62"/>
    <w:rsid w:val="00323C8B"/>
    <w:rsid w:val="0032599D"/>
    <w:rsid w:val="003265C2"/>
    <w:rsid w:val="00334BBB"/>
    <w:rsid w:val="00340E64"/>
    <w:rsid w:val="00342B5F"/>
    <w:rsid w:val="00347AE8"/>
    <w:rsid w:val="00347E00"/>
    <w:rsid w:val="0035060E"/>
    <w:rsid w:val="00351A73"/>
    <w:rsid w:val="003530B7"/>
    <w:rsid w:val="003537A3"/>
    <w:rsid w:val="003556D7"/>
    <w:rsid w:val="00357B0A"/>
    <w:rsid w:val="00360109"/>
    <w:rsid w:val="0036198B"/>
    <w:rsid w:val="00362174"/>
    <w:rsid w:val="003635E8"/>
    <w:rsid w:val="00366FE7"/>
    <w:rsid w:val="00367AD1"/>
    <w:rsid w:val="00373FF9"/>
    <w:rsid w:val="00385921"/>
    <w:rsid w:val="00385EFD"/>
    <w:rsid w:val="00386091"/>
    <w:rsid w:val="003865DE"/>
    <w:rsid w:val="00386705"/>
    <w:rsid w:val="00386B54"/>
    <w:rsid w:val="00387EC9"/>
    <w:rsid w:val="003902BF"/>
    <w:rsid w:val="00390AAE"/>
    <w:rsid w:val="003926F9"/>
    <w:rsid w:val="00393239"/>
    <w:rsid w:val="00393698"/>
    <w:rsid w:val="003A538F"/>
    <w:rsid w:val="003A542B"/>
    <w:rsid w:val="003A6A9A"/>
    <w:rsid w:val="003B066E"/>
    <w:rsid w:val="003B4867"/>
    <w:rsid w:val="003B5EE3"/>
    <w:rsid w:val="003C14C4"/>
    <w:rsid w:val="003C21FF"/>
    <w:rsid w:val="003C2A3D"/>
    <w:rsid w:val="003C60BD"/>
    <w:rsid w:val="003C7FAE"/>
    <w:rsid w:val="003D0610"/>
    <w:rsid w:val="003D19AB"/>
    <w:rsid w:val="003D294C"/>
    <w:rsid w:val="003D2B9F"/>
    <w:rsid w:val="003D36A3"/>
    <w:rsid w:val="003D473F"/>
    <w:rsid w:val="003D4A49"/>
    <w:rsid w:val="003D4B62"/>
    <w:rsid w:val="003D6DD3"/>
    <w:rsid w:val="003E35D9"/>
    <w:rsid w:val="003E6BAB"/>
    <w:rsid w:val="003F1F76"/>
    <w:rsid w:val="003F5BC0"/>
    <w:rsid w:val="003F619E"/>
    <w:rsid w:val="00402485"/>
    <w:rsid w:val="00404AA2"/>
    <w:rsid w:val="00407457"/>
    <w:rsid w:val="00407964"/>
    <w:rsid w:val="004103B8"/>
    <w:rsid w:val="00410EC7"/>
    <w:rsid w:val="00411A5D"/>
    <w:rsid w:val="00414E1F"/>
    <w:rsid w:val="00421BBF"/>
    <w:rsid w:val="00422652"/>
    <w:rsid w:val="00430C36"/>
    <w:rsid w:val="00431D24"/>
    <w:rsid w:val="0043694A"/>
    <w:rsid w:val="00437BBC"/>
    <w:rsid w:val="00441683"/>
    <w:rsid w:val="00444872"/>
    <w:rsid w:val="00445DD4"/>
    <w:rsid w:val="004475C9"/>
    <w:rsid w:val="0045087B"/>
    <w:rsid w:val="00454A55"/>
    <w:rsid w:val="00454AB4"/>
    <w:rsid w:val="00457E1F"/>
    <w:rsid w:val="00461E64"/>
    <w:rsid w:val="00461FEE"/>
    <w:rsid w:val="00462561"/>
    <w:rsid w:val="004626C6"/>
    <w:rsid w:val="00462DCB"/>
    <w:rsid w:val="004715AD"/>
    <w:rsid w:val="004762F8"/>
    <w:rsid w:val="00477B79"/>
    <w:rsid w:val="004801D3"/>
    <w:rsid w:val="00480543"/>
    <w:rsid w:val="00484C86"/>
    <w:rsid w:val="00491668"/>
    <w:rsid w:val="004916A8"/>
    <w:rsid w:val="00493B60"/>
    <w:rsid w:val="00494E90"/>
    <w:rsid w:val="00495801"/>
    <w:rsid w:val="00497602"/>
    <w:rsid w:val="00497972"/>
    <w:rsid w:val="004A37A4"/>
    <w:rsid w:val="004A3DEC"/>
    <w:rsid w:val="004B12E1"/>
    <w:rsid w:val="004B5DD5"/>
    <w:rsid w:val="004B604C"/>
    <w:rsid w:val="004B65AB"/>
    <w:rsid w:val="004B7589"/>
    <w:rsid w:val="004C18E7"/>
    <w:rsid w:val="004C29F2"/>
    <w:rsid w:val="004C2C67"/>
    <w:rsid w:val="004C4C51"/>
    <w:rsid w:val="004C51FC"/>
    <w:rsid w:val="004C54B2"/>
    <w:rsid w:val="004C6F5D"/>
    <w:rsid w:val="004C7A71"/>
    <w:rsid w:val="004C7FB3"/>
    <w:rsid w:val="004D0289"/>
    <w:rsid w:val="004D02E7"/>
    <w:rsid w:val="004D1D27"/>
    <w:rsid w:val="004D30BE"/>
    <w:rsid w:val="004D5411"/>
    <w:rsid w:val="004E0190"/>
    <w:rsid w:val="004E02D1"/>
    <w:rsid w:val="004E31AA"/>
    <w:rsid w:val="004E5C97"/>
    <w:rsid w:val="004E64B9"/>
    <w:rsid w:val="004F1832"/>
    <w:rsid w:val="004F5245"/>
    <w:rsid w:val="005011DE"/>
    <w:rsid w:val="00506E92"/>
    <w:rsid w:val="005075DC"/>
    <w:rsid w:val="00511E11"/>
    <w:rsid w:val="0051348B"/>
    <w:rsid w:val="0052127D"/>
    <w:rsid w:val="00521D70"/>
    <w:rsid w:val="00521E41"/>
    <w:rsid w:val="005232AE"/>
    <w:rsid w:val="00524D19"/>
    <w:rsid w:val="00530214"/>
    <w:rsid w:val="00532D55"/>
    <w:rsid w:val="00532DC6"/>
    <w:rsid w:val="00542342"/>
    <w:rsid w:val="00543471"/>
    <w:rsid w:val="00546A67"/>
    <w:rsid w:val="00546FA7"/>
    <w:rsid w:val="005512A4"/>
    <w:rsid w:val="0055231E"/>
    <w:rsid w:val="00552712"/>
    <w:rsid w:val="005577A2"/>
    <w:rsid w:val="0056123C"/>
    <w:rsid w:val="00567FC7"/>
    <w:rsid w:val="0057283A"/>
    <w:rsid w:val="005737E4"/>
    <w:rsid w:val="005742D6"/>
    <w:rsid w:val="005742F1"/>
    <w:rsid w:val="00576260"/>
    <w:rsid w:val="00576533"/>
    <w:rsid w:val="0057757A"/>
    <w:rsid w:val="00582445"/>
    <w:rsid w:val="00583EA5"/>
    <w:rsid w:val="0058499F"/>
    <w:rsid w:val="0058518A"/>
    <w:rsid w:val="0058553B"/>
    <w:rsid w:val="005879F3"/>
    <w:rsid w:val="00595AF4"/>
    <w:rsid w:val="00595BA8"/>
    <w:rsid w:val="0059799F"/>
    <w:rsid w:val="005A2593"/>
    <w:rsid w:val="005A2AC8"/>
    <w:rsid w:val="005A4008"/>
    <w:rsid w:val="005A629D"/>
    <w:rsid w:val="005A7390"/>
    <w:rsid w:val="005C164A"/>
    <w:rsid w:val="005C4EB1"/>
    <w:rsid w:val="005D19F9"/>
    <w:rsid w:val="005D4B99"/>
    <w:rsid w:val="005D5779"/>
    <w:rsid w:val="005E3B34"/>
    <w:rsid w:val="005E4669"/>
    <w:rsid w:val="005E6DED"/>
    <w:rsid w:val="005F0697"/>
    <w:rsid w:val="005F12C9"/>
    <w:rsid w:val="005F1DA4"/>
    <w:rsid w:val="005F2C53"/>
    <w:rsid w:val="005F455E"/>
    <w:rsid w:val="005F4740"/>
    <w:rsid w:val="005F54A8"/>
    <w:rsid w:val="005F6C5D"/>
    <w:rsid w:val="006032F9"/>
    <w:rsid w:val="00603765"/>
    <w:rsid w:val="00603E65"/>
    <w:rsid w:val="006063F7"/>
    <w:rsid w:val="006069DE"/>
    <w:rsid w:val="00607AB4"/>
    <w:rsid w:val="00607CC3"/>
    <w:rsid w:val="006109C4"/>
    <w:rsid w:val="006136C7"/>
    <w:rsid w:val="00613F52"/>
    <w:rsid w:val="006161D1"/>
    <w:rsid w:val="00622A62"/>
    <w:rsid w:val="0062367F"/>
    <w:rsid w:val="006251C0"/>
    <w:rsid w:val="0063131E"/>
    <w:rsid w:val="006328E1"/>
    <w:rsid w:val="00632C0B"/>
    <w:rsid w:val="00634CCC"/>
    <w:rsid w:val="006352A3"/>
    <w:rsid w:val="0063568A"/>
    <w:rsid w:val="006402FE"/>
    <w:rsid w:val="006405CE"/>
    <w:rsid w:val="006444F0"/>
    <w:rsid w:val="006457A6"/>
    <w:rsid w:val="0064655E"/>
    <w:rsid w:val="00646F58"/>
    <w:rsid w:val="00650FFF"/>
    <w:rsid w:val="00654247"/>
    <w:rsid w:val="00656590"/>
    <w:rsid w:val="006568EA"/>
    <w:rsid w:val="006573EE"/>
    <w:rsid w:val="00660743"/>
    <w:rsid w:val="00663327"/>
    <w:rsid w:val="00663847"/>
    <w:rsid w:val="006649FF"/>
    <w:rsid w:val="00665B07"/>
    <w:rsid w:val="00666DE1"/>
    <w:rsid w:val="006718E9"/>
    <w:rsid w:val="006719BE"/>
    <w:rsid w:val="0067262D"/>
    <w:rsid w:val="00673ACF"/>
    <w:rsid w:val="00674014"/>
    <w:rsid w:val="00675715"/>
    <w:rsid w:val="00676073"/>
    <w:rsid w:val="00686234"/>
    <w:rsid w:val="006878B4"/>
    <w:rsid w:val="0069170C"/>
    <w:rsid w:val="006957BA"/>
    <w:rsid w:val="006A4DCF"/>
    <w:rsid w:val="006B04E9"/>
    <w:rsid w:val="006B2847"/>
    <w:rsid w:val="006B7CD0"/>
    <w:rsid w:val="006C0C2E"/>
    <w:rsid w:val="006C2273"/>
    <w:rsid w:val="006C4D27"/>
    <w:rsid w:val="006C68C6"/>
    <w:rsid w:val="006D033A"/>
    <w:rsid w:val="006D07BD"/>
    <w:rsid w:val="006D4CFF"/>
    <w:rsid w:val="006D747C"/>
    <w:rsid w:val="006E1E6D"/>
    <w:rsid w:val="006E2C9B"/>
    <w:rsid w:val="006E66A6"/>
    <w:rsid w:val="006F1B3A"/>
    <w:rsid w:val="006F2E0C"/>
    <w:rsid w:val="006F353E"/>
    <w:rsid w:val="006F5F77"/>
    <w:rsid w:val="006F7C4C"/>
    <w:rsid w:val="007029B8"/>
    <w:rsid w:val="0070405D"/>
    <w:rsid w:val="0070516C"/>
    <w:rsid w:val="00705429"/>
    <w:rsid w:val="00705757"/>
    <w:rsid w:val="00710CA6"/>
    <w:rsid w:val="007121EB"/>
    <w:rsid w:val="00712927"/>
    <w:rsid w:val="00712982"/>
    <w:rsid w:val="00715588"/>
    <w:rsid w:val="00717F72"/>
    <w:rsid w:val="00726E9F"/>
    <w:rsid w:val="0073668E"/>
    <w:rsid w:val="00737E36"/>
    <w:rsid w:val="00743F60"/>
    <w:rsid w:val="00745C90"/>
    <w:rsid w:val="00745F65"/>
    <w:rsid w:val="0075725A"/>
    <w:rsid w:val="007573A5"/>
    <w:rsid w:val="0076108A"/>
    <w:rsid w:val="00764105"/>
    <w:rsid w:val="00765244"/>
    <w:rsid w:val="007657CF"/>
    <w:rsid w:val="00767E43"/>
    <w:rsid w:val="00770C62"/>
    <w:rsid w:val="00770EEE"/>
    <w:rsid w:val="00777650"/>
    <w:rsid w:val="00780373"/>
    <w:rsid w:val="00780800"/>
    <w:rsid w:val="00784C36"/>
    <w:rsid w:val="007854C6"/>
    <w:rsid w:val="00787164"/>
    <w:rsid w:val="00790F66"/>
    <w:rsid w:val="007922D5"/>
    <w:rsid w:val="007936D3"/>
    <w:rsid w:val="007936EA"/>
    <w:rsid w:val="007940C0"/>
    <w:rsid w:val="00795DA9"/>
    <w:rsid w:val="00797B6E"/>
    <w:rsid w:val="007A18BB"/>
    <w:rsid w:val="007A6AF6"/>
    <w:rsid w:val="007A7152"/>
    <w:rsid w:val="007B0284"/>
    <w:rsid w:val="007B19CD"/>
    <w:rsid w:val="007B3BF3"/>
    <w:rsid w:val="007C13D8"/>
    <w:rsid w:val="007C174E"/>
    <w:rsid w:val="007C1E55"/>
    <w:rsid w:val="007C2EC3"/>
    <w:rsid w:val="007C5CA3"/>
    <w:rsid w:val="007D124E"/>
    <w:rsid w:val="007D2F6C"/>
    <w:rsid w:val="007D63B9"/>
    <w:rsid w:val="007E2030"/>
    <w:rsid w:val="007E4109"/>
    <w:rsid w:val="007E6987"/>
    <w:rsid w:val="007E7061"/>
    <w:rsid w:val="007F1BEF"/>
    <w:rsid w:val="007F2B29"/>
    <w:rsid w:val="007F2BF7"/>
    <w:rsid w:val="007F3F49"/>
    <w:rsid w:val="007F48E1"/>
    <w:rsid w:val="007F7F28"/>
    <w:rsid w:val="00805CD9"/>
    <w:rsid w:val="00810D78"/>
    <w:rsid w:val="008135D7"/>
    <w:rsid w:val="00816105"/>
    <w:rsid w:val="0082025C"/>
    <w:rsid w:val="0082291C"/>
    <w:rsid w:val="00826028"/>
    <w:rsid w:val="0082662C"/>
    <w:rsid w:val="00832007"/>
    <w:rsid w:val="008320EA"/>
    <w:rsid w:val="0083274F"/>
    <w:rsid w:val="008345AC"/>
    <w:rsid w:val="00837134"/>
    <w:rsid w:val="008375C2"/>
    <w:rsid w:val="00842C85"/>
    <w:rsid w:val="00845920"/>
    <w:rsid w:val="008460FE"/>
    <w:rsid w:val="00853C27"/>
    <w:rsid w:val="00855988"/>
    <w:rsid w:val="00860253"/>
    <w:rsid w:val="0086042A"/>
    <w:rsid w:val="0086164C"/>
    <w:rsid w:val="00862F68"/>
    <w:rsid w:val="0086633F"/>
    <w:rsid w:val="008674ED"/>
    <w:rsid w:val="00872123"/>
    <w:rsid w:val="00873CA0"/>
    <w:rsid w:val="00876D0E"/>
    <w:rsid w:val="00877A1E"/>
    <w:rsid w:val="008827F5"/>
    <w:rsid w:val="00883EC5"/>
    <w:rsid w:val="00887028"/>
    <w:rsid w:val="0089060C"/>
    <w:rsid w:val="00894ED7"/>
    <w:rsid w:val="008968C3"/>
    <w:rsid w:val="00896D95"/>
    <w:rsid w:val="008A0C97"/>
    <w:rsid w:val="008A566D"/>
    <w:rsid w:val="008A5D28"/>
    <w:rsid w:val="008A5F8E"/>
    <w:rsid w:val="008A66E6"/>
    <w:rsid w:val="008A760A"/>
    <w:rsid w:val="008A7937"/>
    <w:rsid w:val="008A7C43"/>
    <w:rsid w:val="008B126D"/>
    <w:rsid w:val="008B2737"/>
    <w:rsid w:val="008B2F41"/>
    <w:rsid w:val="008B7A78"/>
    <w:rsid w:val="008C1CC2"/>
    <w:rsid w:val="008C3789"/>
    <w:rsid w:val="008C39AC"/>
    <w:rsid w:val="008C3F74"/>
    <w:rsid w:val="008C6660"/>
    <w:rsid w:val="008C688E"/>
    <w:rsid w:val="008C79D5"/>
    <w:rsid w:val="008C7E86"/>
    <w:rsid w:val="008D0E20"/>
    <w:rsid w:val="008D370E"/>
    <w:rsid w:val="008D3966"/>
    <w:rsid w:val="008D3D62"/>
    <w:rsid w:val="008E053E"/>
    <w:rsid w:val="008E173D"/>
    <w:rsid w:val="008E27F1"/>
    <w:rsid w:val="008E59AB"/>
    <w:rsid w:val="008E74AB"/>
    <w:rsid w:val="008F5F8A"/>
    <w:rsid w:val="00900843"/>
    <w:rsid w:val="00901C0F"/>
    <w:rsid w:val="00901E5D"/>
    <w:rsid w:val="00903102"/>
    <w:rsid w:val="00903A18"/>
    <w:rsid w:val="00905275"/>
    <w:rsid w:val="00905601"/>
    <w:rsid w:val="00906C70"/>
    <w:rsid w:val="00917628"/>
    <w:rsid w:val="00923F98"/>
    <w:rsid w:val="00925EB5"/>
    <w:rsid w:val="009264A5"/>
    <w:rsid w:val="00927BB3"/>
    <w:rsid w:val="00930E24"/>
    <w:rsid w:val="00931547"/>
    <w:rsid w:val="009315B3"/>
    <w:rsid w:val="009329A4"/>
    <w:rsid w:val="00934486"/>
    <w:rsid w:val="009352F6"/>
    <w:rsid w:val="00940557"/>
    <w:rsid w:val="00940A5A"/>
    <w:rsid w:val="00942330"/>
    <w:rsid w:val="0094290D"/>
    <w:rsid w:val="00943023"/>
    <w:rsid w:val="00946110"/>
    <w:rsid w:val="00946225"/>
    <w:rsid w:val="00952569"/>
    <w:rsid w:val="00952ED0"/>
    <w:rsid w:val="00954321"/>
    <w:rsid w:val="00954F75"/>
    <w:rsid w:val="009575E6"/>
    <w:rsid w:val="00960478"/>
    <w:rsid w:val="0096062B"/>
    <w:rsid w:val="00960B4B"/>
    <w:rsid w:val="009617A1"/>
    <w:rsid w:val="00961ADC"/>
    <w:rsid w:val="00963BB5"/>
    <w:rsid w:val="00964102"/>
    <w:rsid w:val="00970E52"/>
    <w:rsid w:val="0097717F"/>
    <w:rsid w:val="009800E3"/>
    <w:rsid w:val="00982EA4"/>
    <w:rsid w:val="009844CE"/>
    <w:rsid w:val="00985B26"/>
    <w:rsid w:val="00985C54"/>
    <w:rsid w:val="00986FC8"/>
    <w:rsid w:val="00987B15"/>
    <w:rsid w:val="009904BA"/>
    <w:rsid w:val="00992F0A"/>
    <w:rsid w:val="009931D3"/>
    <w:rsid w:val="009951A6"/>
    <w:rsid w:val="00997981"/>
    <w:rsid w:val="009A3783"/>
    <w:rsid w:val="009A67BB"/>
    <w:rsid w:val="009A7745"/>
    <w:rsid w:val="009B19DC"/>
    <w:rsid w:val="009B28B6"/>
    <w:rsid w:val="009B499D"/>
    <w:rsid w:val="009B67AC"/>
    <w:rsid w:val="009B7AB5"/>
    <w:rsid w:val="009B7B1B"/>
    <w:rsid w:val="009C32D3"/>
    <w:rsid w:val="009C60EE"/>
    <w:rsid w:val="009C6E1E"/>
    <w:rsid w:val="009C75FB"/>
    <w:rsid w:val="009C7B07"/>
    <w:rsid w:val="009D1C50"/>
    <w:rsid w:val="009D2F65"/>
    <w:rsid w:val="009D5AB6"/>
    <w:rsid w:val="009D743A"/>
    <w:rsid w:val="009E2A72"/>
    <w:rsid w:val="009E33D1"/>
    <w:rsid w:val="009E3FBB"/>
    <w:rsid w:val="009E4013"/>
    <w:rsid w:val="009E4DC7"/>
    <w:rsid w:val="009E59B6"/>
    <w:rsid w:val="009E7B34"/>
    <w:rsid w:val="009E7FBC"/>
    <w:rsid w:val="009F2614"/>
    <w:rsid w:val="009F309B"/>
    <w:rsid w:val="009F3E3F"/>
    <w:rsid w:val="009F51FA"/>
    <w:rsid w:val="009F5FC3"/>
    <w:rsid w:val="00A04ED5"/>
    <w:rsid w:val="00A06609"/>
    <w:rsid w:val="00A067BE"/>
    <w:rsid w:val="00A06AAF"/>
    <w:rsid w:val="00A077EA"/>
    <w:rsid w:val="00A1134D"/>
    <w:rsid w:val="00A143F3"/>
    <w:rsid w:val="00A151E8"/>
    <w:rsid w:val="00A2362E"/>
    <w:rsid w:val="00A23A1D"/>
    <w:rsid w:val="00A3240A"/>
    <w:rsid w:val="00A32467"/>
    <w:rsid w:val="00A32772"/>
    <w:rsid w:val="00A41E54"/>
    <w:rsid w:val="00A46243"/>
    <w:rsid w:val="00A50F11"/>
    <w:rsid w:val="00A52E04"/>
    <w:rsid w:val="00A571D6"/>
    <w:rsid w:val="00A61FE6"/>
    <w:rsid w:val="00A63A8E"/>
    <w:rsid w:val="00A6678F"/>
    <w:rsid w:val="00A71A38"/>
    <w:rsid w:val="00A77A44"/>
    <w:rsid w:val="00A80ABA"/>
    <w:rsid w:val="00A832B1"/>
    <w:rsid w:val="00A8357A"/>
    <w:rsid w:val="00A86406"/>
    <w:rsid w:val="00A869F3"/>
    <w:rsid w:val="00A9068D"/>
    <w:rsid w:val="00A911A4"/>
    <w:rsid w:val="00A9319B"/>
    <w:rsid w:val="00A94C91"/>
    <w:rsid w:val="00A95C11"/>
    <w:rsid w:val="00AA09FC"/>
    <w:rsid w:val="00AA0DFD"/>
    <w:rsid w:val="00AA1660"/>
    <w:rsid w:val="00AA1FF9"/>
    <w:rsid w:val="00AA3CCE"/>
    <w:rsid w:val="00AA4F33"/>
    <w:rsid w:val="00AA625E"/>
    <w:rsid w:val="00AA74CF"/>
    <w:rsid w:val="00AB09F1"/>
    <w:rsid w:val="00AB31BE"/>
    <w:rsid w:val="00AB4A18"/>
    <w:rsid w:val="00AC053B"/>
    <w:rsid w:val="00AC2682"/>
    <w:rsid w:val="00AC4EF6"/>
    <w:rsid w:val="00AC7960"/>
    <w:rsid w:val="00AD2CBC"/>
    <w:rsid w:val="00AD424F"/>
    <w:rsid w:val="00AD4C99"/>
    <w:rsid w:val="00AD5D7A"/>
    <w:rsid w:val="00AE1299"/>
    <w:rsid w:val="00AE3F84"/>
    <w:rsid w:val="00AE4957"/>
    <w:rsid w:val="00AE6369"/>
    <w:rsid w:val="00AE64B4"/>
    <w:rsid w:val="00AF2068"/>
    <w:rsid w:val="00AF2C38"/>
    <w:rsid w:val="00AF4AB1"/>
    <w:rsid w:val="00AF5B7A"/>
    <w:rsid w:val="00B0191F"/>
    <w:rsid w:val="00B019DA"/>
    <w:rsid w:val="00B05559"/>
    <w:rsid w:val="00B06066"/>
    <w:rsid w:val="00B0644E"/>
    <w:rsid w:val="00B106B4"/>
    <w:rsid w:val="00B12276"/>
    <w:rsid w:val="00B14FB7"/>
    <w:rsid w:val="00B166FA"/>
    <w:rsid w:val="00B2066B"/>
    <w:rsid w:val="00B21A44"/>
    <w:rsid w:val="00B232DE"/>
    <w:rsid w:val="00B250A5"/>
    <w:rsid w:val="00B31E29"/>
    <w:rsid w:val="00B372B0"/>
    <w:rsid w:val="00B42024"/>
    <w:rsid w:val="00B422FB"/>
    <w:rsid w:val="00B43B35"/>
    <w:rsid w:val="00B448C1"/>
    <w:rsid w:val="00B449C9"/>
    <w:rsid w:val="00B46904"/>
    <w:rsid w:val="00B47527"/>
    <w:rsid w:val="00B476A2"/>
    <w:rsid w:val="00B50E5A"/>
    <w:rsid w:val="00B52EC4"/>
    <w:rsid w:val="00B5679F"/>
    <w:rsid w:val="00B56EDF"/>
    <w:rsid w:val="00B57364"/>
    <w:rsid w:val="00B57454"/>
    <w:rsid w:val="00B63572"/>
    <w:rsid w:val="00B63A60"/>
    <w:rsid w:val="00B640A9"/>
    <w:rsid w:val="00B64217"/>
    <w:rsid w:val="00B64987"/>
    <w:rsid w:val="00B65940"/>
    <w:rsid w:val="00B71247"/>
    <w:rsid w:val="00B728DC"/>
    <w:rsid w:val="00B826E5"/>
    <w:rsid w:val="00B82D82"/>
    <w:rsid w:val="00B835AF"/>
    <w:rsid w:val="00B838CB"/>
    <w:rsid w:val="00B83E80"/>
    <w:rsid w:val="00B87F07"/>
    <w:rsid w:val="00B90629"/>
    <w:rsid w:val="00B91A7E"/>
    <w:rsid w:val="00B94E61"/>
    <w:rsid w:val="00BA0C5B"/>
    <w:rsid w:val="00BA18FB"/>
    <w:rsid w:val="00BA21B2"/>
    <w:rsid w:val="00BA360E"/>
    <w:rsid w:val="00BA5124"/>
    <w:rsid w:val="00BA797A"/>
    <w:rsid w:val="00BB1201"/>
    <w:rsid w:val="00BB1304"/>
    <w:rsid w:val="00BB2A44"/>
    <w:rsid w:val="00BB309B"/>
    <w:rsid w:val="00BB5E36"/>
    <w:rsid w:val="00BB78CA"/>
    <w:rsid w:val="00BC0BF7"/>
    <w:rsid w:val="00BC2406"/>
    <w:rsid w:val="00BC2C05"/>
    <w:rsid w:val="00BC3A0B"/>
    <w:rsid w:val="00BD2F7A"/>
    <w:rsid w:val="00BD5E1B"/>
    <w:rsid w:val="00BD66C7"/>
    <w:rsid w:val="00BE1CF8"/>
    <w:rsid w:val="00BE3230"/>
    <w:rsid w:val="00BE3EE9"/>
    <w:rsid w:val="00BE42EA"/>
    <w:rsid w:val="00BE6AF4"/>
    <w:rsid w:val="00BE7907"/>
    <w:rsid w:val="00BF0E60"/>
    <w:rsid w:val="00BF182C"/>
    <w:rsid w:val="00BF6678"/>
    <w:rsid w:val="00C015AB"/>
    <w:rsid w:val="00C018EB"/>
    <w:rsid w:val="00C03B27"/>
    <w:rsid w:val="00C13A4F"/>
    <w:rsid w:val="00C13FE1"/>
    <w:rsid w:val="00C21AB1"/>
    <w:rsid w:val="00C26D4C"/>
    <w:rsid w:val="00C271CF"/>
    <w:rsid w:val="00C3453A"/>
    <w:rsid w:val="00C34ACC"/>
    <w:rsid w:val="00C365C5"/>
    <w:rsid w:val="00C37D48"/>
    <w:rsid w:val="00C4716A"/>
    <w:rsid w:val="00C47586"/>
    <w:rsid w:val="00C5128C"/>
    <w:rsid w:val="00C57687"/>
    <w:rsid w:val="00C60EB2"/>
    <w:rsid w:val="00C74355"/>
    <w:rsid w:val="00C77C88"/>
    <w:rsid w:val="00C81132"/>
    <w:rsid w:val="00C81C5F"/>
    <w:rsid w:val="00C8579B"/>
    <w:rsid w:val="00C90FAF"/>
    <w:rsid w:val="00C91770"/>
    <w:rsid w:val="00C91B42"/>
    <w:rsid w:val="00C9628C"/>
    <w:rsid w:val="00C96854"/>
    <w:rsid w:val="00CA056A"/>
    <w:rsid w:val="00CA0FBD"/>
    <w:rsid w:val="00CA43A8"/>
    <w:rsid w:val="00CA63D6"/>
    <w:rsid w:val="00CA7927"/>
    <w:rsid w:val="00CB0FB8"/>
    <w:rsid w:val="00CB2736"/>
    <w:rsid w:val="00CB7BEB"/>
    <w:rsid w:val="00CB7FD8"/>
    <w:rsid w:val="00CC03A3"/>
    <w:rsid w:val="00CC3454"/>
    <w:rsid w:val="00CC396D"/>
    <w:rsid w:val="00CC600B"/>
    <w:rsid w:val="00CC7577"/>
    <w:rsid w:val="00CD0C95"/>
    <w:rsid w:val="00CD33E2"/>
    <w:rsid w:val="00CD5493"/>
    <w:rsid w:val="00CD6684"/>
    <w:rsid w:val="00CD6B99"/>
    <w:rsid w:val="00CD7391"/>
    <w:rsid w:val="00CD7C64"/>
    <w:rsid w:val="00CD7E6C"/>
    <w:rsid w:val="00CE1C10"/>
    <w:rsid w:val="00CE4246"/>
    <w:rsid w:val="00CE7D19"/>
    <w:rsid w:val="00CF37C5"/>
    <w:rsid w:val="00CF4089"/>
    <w:rsid w:val="00CF43C1"/>
    <w:rsid w:val="00CF5F18"/>
    <w:rsid w:val="00CF74CE"/>
    <w:rsid w:val="00D0220F"/>
    <w:rsid w:val="00D06A36"/>
    <w:rsid w:val="00D07645"/>
    <w:rsid w:val="00D104D3"/>
    <w:rsid w:val="00D108F9"/>
    <w:rsid w:val="00D121A3"/>
    <w:rsid w:val="00D162A7"/>
    <w:rsid w:val="00D17374"/>
    <w:rsid w:val="00D21E29"/>
    <w:rsid w:val="00D25D69"/>
    <w:rsid w:val="00D31369"/>
    <w:rsid w:val="00D32E53"/>
    <w:rsid w:val="00D34C35"/>
    <w:rsid w:val="00D41399"/>
    <w:rsid w:val="00D42042"/>
    <w:rsid w:val="00D45852"/>
    <w:rsid w:val="00D52974"/>
    <w:rsid w:val="00D60AF8"/>
    <w:rsid w:val="00D636D2"/>
    <w:rsid w:val="00D75D61"/>
    <w:rsid w:val="00D804FC"/>
    <w:rsid w:val="00D807A9"/>
    <w:rsid w:val="00D81C53"/>
    <w:rsid w:val="00D82EC7"/>
    <w:rsid w:val="00D83778"/>
    <w:rsid w:val="00D87474"/>
    <w:rsid w:val="00D9285F"/>
    <w:rsid w:val="00D93D11"/>
    <w:rsid w:val="00DA0885"/>
    <w:rsid w:val="00DA2EFC"/>
    <w:rsid w:val="00DA3B42"/>
    <w:rsid w:val="00DA4B71"/>
    <w:rsid w:val="00DA7444"/>
    <w:rsid w:val="00DA76FA"/>
    <w:rsid w:val="00DA7ECB"/>
    <w:rsid w:val="00DB09AC"/>
    <w:rsid w:val="00DB09B4"/>
    <w:rsid w:val="00DB36DC"/>
    <w:rsid w:val="00DB4EF9"/>
    <w:rsid w:val="00DC15DC"/>
    <w:rsid w:val="00DC1A0A"/>
    <w:rsid w:val="00DD28C0"/>
    <w:rsid w:val="00DD5641"/>
    <w:rsid w:val="00DD6EBC"/>
    <w:rsid w:val="00DD7FC9"/>
    <w:rsid w:val="00DE0129"/>
    <w:rsid w:val="00DE1EB0"/>
    <w:rsid w:val="00DE1F4E"/>
    <w:rsid w:val="00DE66C2"/>
    <w:rsid w:val="00DF0AE2"/>
    <w:rsid w:val="00DF17B6"/>
    <w:rsid w:val="00DF1E84"/>
    <w:rsid w:val="00DF528D"/>
    <w:rsid w:val="00DF5C4B"/>
    <w:rsid w:val="00DF7785"/>
    <w:rsid w:val="00E04EF7"/>
    <w:rsid w:val="00E04F6D"/>
    <w:rsid w:val="00E05715"/>
    <w:rsid w:val="00E07720"/>
    <w:rsid w:val="00E11C6B"/>
    <w:rsid w:val="00E12C2C"/>
    <w:rsid w:val="00E13B81"/>
    <w:rsid w:val="00E14030"/>
    <w:rsid w:val="00E153F1"/>
    <w:rsid w:val="00E1676A"/>
    <w:rsid w:val="00E25DED"/>
    <w:rsid w:val="00E279B1"/>
    <w:rsid w:val="00E32619"/>
    <w:rsid w:val="00E36F4A"/>
    <w:rsid w:val="00E41BF8"/>
    <w:rsid w:val="00E41EBB"/>
    <w:rsid w:val="00E430B8"/>
    <w:rsid w:val="00E4323A"/>
    <w:rsid w:val="00E442AF"/>
    <w:rsid w:val="00E47F19"/>
    <w:rsid w:val="00E50103"/>
    <w:rsid w:val="00E50BDE"/>
    <w:rsid w:val="00E51EC3"/>
    <w:rsid w:val="00E54579"/>
    <w:rsid w:val="00E553BE"/>
    <w:rsid w:val="00E6147A"/>
    <w:rsid w:val="00E614C5"/>
    <w:rsid w:val="00E618FE"/>
    <w:rsid w:val="00E61EAA"/>
    <w:rsid w:val="00E640E0"/>
    <w:rsid w:val="00E641BD"/>
    <w:rsid w:val="00E64495"/>
    <w:rsid w:val="00E66FA0"/>
    <w:rsid w:val="00E73647"/>
    <w:rsid w:val="00E75667"/>
    <w:rsid w:val="00E81E42"/>
    <w:rsid w:val="00E846AE"/>
    <w:rsid w:val="00E8496A"/>
    <w:rsid w:val="00E84B9D"/>
    <w:rsid w:val="00E85B46"/>
    <w:rsid w:val="00E85CAC"/>
    <w:rsid w:val="00E8740D"/>
    <w:rsid w:val="00E90709"/>
    <w:rsid w:val="00E91BB2"/>
    <w:rsid w:val="00E92BC1"/>
    <w:rsid w:val="00E952D9"/>
    <w:rsid w:val="00E9595B"/>
    <w:rsid w:val="00EA3878"/>
    <w:rsid w:val="00EA46A5"/>
    <w:rsid w:val="00EA529C"/>
    <w:rsid w:val="00EB13B2"/>
    <w:rsid w:val="00EB1871"/>
    <w:rsid w:val="00EB3495"/>
    <w:rsid w:val="00EB4422"/>
    <w:rsid w:val="00EB6050"/>
    <w:rsid w:val="00EC2690"/>
    <w:rsid w:val="00EC2F63"/>
    <w:rsid w:val="00EC385A"/>
    <w:rsid w:val="00EC79F4"/>
    <w:rsid w:val="00ED3945"/>
    <w:rsid w:val="00ED73AE"/>
    <w:rsid w:val="00EE20AF"/>
    <w:rsid w:val="00EE22A9"/>
    <w:rsid w:val="00EE28C1"/>
    <w:rsid w:val="00EE370B"/>
    <w:rsid w:val="00EE388B"/>
    <w:rsid w:val="00EE5694"/>
    <w:rsid w:val="00EE58AE"/>
    <w:rsid w:val="00EE69E6"/>
    <w:rsid w:val="00EE7BE8"/>
    <w:rsid w:val="00EF2248"/>
    <w:rsid w:val="00EF2CEF"/>
    <w:rsid w:val="00EF79B4"/>
    <w:rsid w:val="00F00723"/>
    <w:rsid w:val="00F02E95"/>
    <w:rsid w:val="00F03CC3"/>
    <w:rsid w:val="00F04AEA"/>
    <w:rsid w:val="00F06068"/>
    <w:rsid w:val="00F064C1"/>
    <w:rsid w:val="00F13258"/>
    <w:rsid w:val="00F13EA6"/>
    <w:rsid w:val="00F160BA"/>
    <w:rsid w:val="00F2555B"/>
    <w:rsid w:val="00F271A5"/>
    <w:rsid w:val="00F273AA"/>
    <w:rsid w:val="00F3195C"/>
    <w:rsid w:val="00F35579"/>
    <w:rsid w:val="00F36680"/>
    <w:rsid w:val="00F36914"/>
    <w:rsid w:val="00F37691"/>
    <w:rsid w:val="00F37725"/>
    <w:rsid w:val="00F419C5"/>
    <w:rsid w:val="00F46FCE"/>
    <w:rsid w:val="00F51FDC"/>
    <w:rsid w:val="00F543E7"/>
    <w:rsid w:val="00F644B4"/>
    <w:rsid w:val="00F65785"/>
    <w:rsid w:val="00F67973"/>
    <w:rsid w:val="00F67D4B"/>
    <w:rsid w:val="00F67DBC"/>
    <w:rsid w:val="00F7696B"/>
    <w:rsid w:val="00F77B53"/>
    <w:rsid w:val="00F802B8"/>
    <w:rsid w:val="00F829AF"/>
    <w:rsid w:val="00F85311"/>
    <w:rsid w:val="00F87488"/>
    <w:rsid w:val="00F87546"/>
    <w:rsid w:val="00F876F8"/>
    <w:rsid w:val="00F87FB9"/>
    <w:rsid w:val="00FA15F1"/>
    <w:rsid w:val="00FA512E"/>
    <w:rsid w:val="00FA55F4"/>
    <w:rsid w:val="00FA79B3"/>
    <w:rsid w:val="00FB5DB0"/>
    <w:rsid w:val="00FB785B"/>
    <w:rsid w:val="00FC1755"/>
    <w:rsid w:val="00FC3F3C"/>
    <w:rsid w:val="00FC4014"/>
    <w:rsid w:val="00FC4BDB"/>
    <w:rsid w:val="00FC7809"/>
    <w:rsid w:val="00FC7C88"/>
    <w:rsid w:val="00FD0133"/>
    <w:rsid w:val="00FD4D80"/>
    <w:rsid w:val="00FD5792"/>
    <w:rsid w:val="00FE1333"/>
    <w:rsid w:val="00FE2B80"/>
    <w:rsid w:val="00FE3851"/>
    <w:rsid w:val="00FE572B"/>
    <w:rsid w:val="00FF1C9B"/>
    <w:rsid w:val="00FF26D1"/>
    <w:rsid w:val="00FF2722"/>
    <w:rsid w:val="00FF5135"/>
    <w:rsid w:val="00FF5D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820E1"/>
  <w15:docId w15:val="{5FBCBD53-53CB-4817-B2B0-F85F4C45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60"/>
    <w:pPr>
      <w:tabs>
        <w:tab w:val="left" w:pos="714"/>
        <w:tab w:val="left" w:pos="1072"/>
      </w:tabs>
    </w:pPr>
    <w:rPr>
      <w:rFonts w:cs="Arial"/>
      <w:sz w:val="22"/>
      <w:szCs w:val="22"/>
      <w:lang w:val="en-GB"/>
    </w:rPr>
  </w:style>
  <w:style w:type="paragraph" w:styleId="Overskrift1">
    <w:name w:val="heading 1"/>
    <w:basedOn w:val="Normal"/>
    <w:next w:val="Normal"/>
    <w:link w:val="Overskrift1Tegn"/>
    <w:qFormat/>
    <w:rsid w:val="0062367F"/>
    <w:pPr>
      <w:keepNext/>
      <w:keepLines/>
      <w:outlineLvl w:val="0"/>
    </w:pPr>
    <w:rPr>
      <w:rFonts w:ascii="Cambria" w:eastAsia="Times New Roman" w:hAnsi="Cambria" w:cs="Times New Roman"/>
      <w:b/>
      <w:bCs/>
      <w:sz w:val="40"/>
      <w:szCs w:val="40"/>
      <w:lang w:val="da-DK" w:eastAsia="en-US"/>
    </w:rPr>
  </w:style>
  <w:style w:type="paragraph" w:styleId="Overskrift2">
    <w:name w:val="heading 2"/>
    <w:basedOn w:val="Normal"/>
    <w:next w:val="Normal"/>
    <w:link w:val="Overskrift2Tegn"/>
    <w:uiPriority w:val="9"/>
    <w:unhideWhenUsed/>
    <w:qFormat/>
    <w:rsid w:val="001A1184"/>
    <w:pPr>
      <w:keepNext/>
      <w:keepLines/>
      <w:spacing w:before="200"/>
      <w:outlineLvl w:val="1"/>
    </w:pPr>
    <w:rPr>
      <w:rFonts w:ascii="Arial" w:eastAsia="Times New Roman" w:hAnsi="Arial" w:cs="Times New Roman"/>
      <w:b/>
      <w:bCs/>
      <w:color w:val="1F497D"/>
    </w:rPr>
  </w:style>
  <w:style w:type="paragraph" w:styleId="Overskrift3">
    <w:name w:val="heading 3"/>
    <w:basedOn w:val="Normal"/>
    <w:next w:val="Normal"/>
    <w:link w:val="Overskrift3Tegn"/>
    <w:uiPriority w:val="9"/>
    <w:unhideWhenUsed/>
    <w:qFormat/>
    <w:rsid w:val="005A7390"/>
    <w:pPr>
      <w:keepNext/>
      <w:keepLines/>
      <w:spacing w:before="120" w:after="60"/>
      <w:outlineLvl w:val="2"/>
    </w:pPr>
    <w:rPr>
      <w:rFonts w:ascii="Cambria" w:eastAsia="Times New Roman" w:hAnsi="Cambria" w:cs="Times New Roman"/>
      <w:b/>
      <w:bCs/>
      <w:i/>
      <w:color w:val="1F497D"/>
      <w:sz w:val="28"/>
      <w:szCs w:val="28"/>
    </w:rPr>
  </w:style>
  <w:style w:type="paragraph" w:styleId="Overskrift4">
    <w:name w:val="heading 4"/>
    <w:basedOn w:val="Normal"/>
    <w:next w:val="Normal"/>
    <w:link w:val="Overskrift4Tegn"/>
    <w:uiPriority w:val="9"/>
    <w:unhideWhenUsed/>
    <w:qFormat/>
    <w:rsid w:val="009E59B6"/>
    <w:pPr>
      <w:spacing w:before="120"/>
      <w:jc w:val="both"/>
      <w:outlineLvl w:val="3"/>
    </w:pPr>
    <w:rPr>
      <w:rFonts w:ascii="Cambria" w:hAnsi="Cambria" w:cs="Times New Roman"/>
      <w:b/>
      <w:color w:val="00B050"/>
      <w:sz w:val="26"/>
      <w:szCs w:val="26"/>
      <w:lang w:eastAsia="en-US"/>
    </w:rPr>
  </w:style>
  <w:style w:type="paragraph" w:styleId="Overskrift5">
    <w:name w:val="heading 5"/>
    <w:basedOn w:val="Normal"/>
    <w:next w:val="Normal"/>
    <w:link w:val="Overskrift5Tegn"/>
    <w:uiPriority w:val="9"/>
    <w:unhideWhenUsed/>
    <w:qFormat/>
    <w:rsid w:val="007F1BEF"/>
    <w:pPr>
      <w:spacing w:before="120" w:after="60"/>
      <w:outlineLvl w:val="4"/>
    </w:pPr>
    <w:rPr>
      <w:rFonts w:ascii="Cambria" w:eastAsia="Times New Roman" w:hAnsi="Cambria" w:cs="Times New Roman"/>
      <w:b/>
      <w:bCs/>
      <w:i/>
      <w:iCs/>
      <w:color w:val="1F497D"/>
      <w:lang w:val="da-DK" w:eastAsia="en-US"/>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cs="Times New Roman"/>
      <w:b/>
      <w:bCs/>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FF2722"/>
    <w:pPr>
      <w:tabs>
        <w:tab w:val="clear" w:pos="714"/>
        <w:tab w:val="clear" w:pos="1072"/>
      </w:tabs>
      <w:ind w:left="220"/>
    </w:pPr>
    <w:rPr>
      <w:smallCaps/>
      <w:sz w:val="20"/>
      <w:szCs w:val="20"/>
    </w:rPr>
  </w:style>
  <w:style w:type="paragraph" w:styleId="Indholdsfortegnelse3">
    <w:name w:val="toc 3"/>
    <w:basedOn w:val="Normal"/>
    <w:next w:val="Normal"/>
    <w:autoRedefine/>
    <w:uiPriority w:val="39"/>
    <w:unhideWhenUsed/>
    <w:qFormat/>
    <w:rsid w:val="00FF2722"/>
    <w:pPr>
      <w:tabs>
        <w:tab w:val="clear" w:pos="714"/>
        <w:tab w:val="clear" w:pos="1072"/>
      </w:tabs>
      <w:ind w:left="440"/>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uiPriority w:val="9"/>
    <w:rsid w:val="001A1184"/>
    <w:rPr>
      <w:rFonts w:ascii="Arial" w:eastAsia="Times New Roman" w:hAnsi="Arial" w:cs="Arial"/>
      <w:b/>
      <w:bCs/>
      <w:color w:val="1F497D"/>
      <w:sz w:val="22"/>
      <w:szCs w:val="22"/>
      <w:lang w:val="en-GB"/>
    </w:rPr>
  </w:style>
  <w:style w:type="character" w:customStyle="1" w:styleId="Overskrift3Tegn">
    <w:name w:val="Overskrift 3 Tegn"/>
    <w:link w:val="Overskrift3"/>
    <w:uiPriority w:val="9"/>
    <w:rsid w:val="005A7390"/>
    <w:rPr>
      <w:rFonts w:ascii="Cambria" w:eastAsia="Times New Roman" w:hAnsi="Cambria"/>
      <w:b/>
      <w:bCs/>
      <w:i/>
      <w:color w:val="1F497D"/>
      <w:sz w:val="28"/>
      <w:szCs w:val="28"/>
    </w:rPr>
  </w:style>
  <w:style w:type="character" w:customStyle="1" w:styleId="Overskrift4Tegn">
    <w:name w:val="Overskrift 4 Tegn"/>
    <w:link w:val="Overskrift4"/>
    <w:uiPriority w:val="9"/>
    <w:rsid w:val="009E59B6"/>
    <w:rPr>
      <w:rFonts w:ascii="Cambria" w:hAnsi="Cambria" w:cs="Arial"/>
      <w:b/>
      <w:color w:val="00B050"/>
      <w:sz w:val="26"/>
      <w:szCs w:val="26"/>
      <w:lang w:eastAsia="en-US"/>
    </w:rPr>
  </w:style>
  <w:style w:type="character" w:customStyle="1" w:styleId="Overskrift1Tegn">
    <w:name w:val="Overskrift 1 Tegn"/>
    <w:link w:val="Overskrift1"/>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unhideWhenUsed/>
    <w:qFormat/>
    <w:rsid w:val="008B2737"/>
    <w:pPr>
      <w:spacing w:line="276" w:lineRule="auto"/>
      <w:outlineLvl w:val="9"/>
    </w:pPr>
  </w:style>
  <w:style w:type="character" w:styleId="Hyperlink">
    <w:name w:val="Hyperlink"/>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imes New Roman"/>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714"/>
        <w:tab w:val="clear" w:pos="1072"/>
      </w:tabs>
      <w:spacing w:before="120" w:after="120"/>
    </w:pPr>
    <w:rPr>
      <w:b/>
      <w:bCs/>
      <w:caps/>
      <w:sz w:val="20"/>
      <w:szCs w:val="20"/>
    </w:rPr>
  </w:style>
  <w:style w:type="paragraph" w:styleId="Indholdsfortegnelse4">
    <w:name w:val="toc 4"/>
    <w:basedOn w:val="Normal"/>
    <w:next w:val="Normal"/>
    <w:autoRedefine/>
    <w:uiPriority w:val="39"/>
    <w:unhideWhenUsed/>
    <w:rsid w:val="00AC4EF6"/>
    <w:pPr>
      <w:tabs>
        <w:tab w:val="clear" w:pos="714"/>
        <w:tab w:val="clear" w:pos="1072"/>
      </w:tabs>
      <w:ind w:left="660"/>
    </w:pPr>
    <w:rPr>
      <w:sz w:val="18"/>
      <w:szCs w:val="18"/>
    </w:rPr>
  </w:style>
  <w:style w:type="paragraph" w:styleId="Indholdsfortegnelse5">
    <w:name w:val="toc 5"/>
    <w:basedOn w:val="Normal"/>
    <w:next w:val="Normal"/>
    <w:autoRedefine/>
    <w:uiPriority w:val="39"/>
    <w:unhideWhenUsed/>
    <w:rsid w:val="00A04ED5"/>
    <w:pPr>
      <w:tabs>
        <w:tab w:val="clear" w:pos="714"/>
        <w:tab w:val="clear" w:pos="1072"/>
      </w:tabs>
      <w:ind w:left="880"/>
    </w:pPr>
    <w:rPr>
      <w:sz w:val="18"/>
      <w:szCs w:val="18"/>
    </w:rPr>
  </w:style>
  <w:style w:type="paragraph" w:styleId="Indholdsfortegnelse6">
    <w:name w:val="toc 6"/>
    <w:basedOn w:val="Normal"/>
    <w:next w:val="Normal"/>
    <w:autoRedefine/>
    <w:uiPriority w:val="39"/>
    <w:unhideWhenUsed/>
    <w:rsid w:val="00480543"/>
    <w:pPr>
      <w:tabs>
        <w:tab w:val="clear" w:pos="714"/>
        <w:tab w:val="clear" w:pos="1072"/>
      </w:tabs>
      <w:ind w:left="1100"/>
    </w:pPr>
    <w:rPr>
      <w:sz w:val="18"/>
      <w:szCs w:val="18"/>
    </w:rPr>
  </w:style>
  <w:style w:type="paragraph" w:styleId="Indholdsfortegnelse7">
    <w:name w:val="toc 7"/>
    <w:basedOn w:val="Normal"/>
    <w:next w:val="Normal"/>
    <w:autoRedefine/>
    <w:uiPriority w:val="39"/>
    <w:unhideWhenUsed/>
    <w:rsid w:val="00480543"/>
    <w:pPr>
      <w:tabs>
        <w:tab w:val="clear" w:pos="714"/>
        <w:tab w:val="clear" w:pos="1072"/>
      </w:tabs>
      <w:ind w:left="1320"/>
    </w:pPr>
    <w:rPr>
      <w:sz w:val="18"/>
      <w:szCs w:val="18"/>
    </w:rPr>
  </w:style>
  <w:style w:type="paragraph" w:styleId="Indholdsfortegnelse8">
    <w:name w:val="toc 8"/>
    <w:basedOn w:val="Normal"/>
    <w:next w:val="Normal"/>
    <w:autoRedefine/>
    <w:uiPriority w:val="39"/>
    <w:unhideWhenUsed/>
    <w:rsid w:val="00480543"/>
    <w:pPr>
      <w:tabs>
        <w:tab w:val="clear" w:pos="714"/>
        <w:tab w:val="clear" w:pos="1072"/>
      </w:tabs>
      <w:ind w:left="1540"/>
    </w:pPr>
    <w:rPr>
      <w:sz w:val="18"/>
      <w:szCs w:val="18"/>
    </w:rPr>
  </w:style>
  <w:style w:type="paragraph" w:styleId="Indholdsfortegnelse9">
    <w:name w:val="toc 9"/>
    <w:basedOn w:val="Normal"/>
    <w:next w:val="Normal"/>
    <w:autoRedefine/>
    <w:uiPriority w:val="39"/>
    <w:unhideWhenUsed/>
    <w:rsid w:val="00480543"/>
    <w:pPr>
      <w:tabs>
        <w:tab w:val="clear" w:pos="714"/>
        <w:tab w:val="clear" w:pos="1072"/>
      </w:tabs>
      <w:ind w:left="1760"/>
    </w:pPr>
    <w:rPr>
      <w:sz w:val="18"/>
      <w:szCs w:val="18"/>
    </w:rPr>
  </w:style>
  <w:style w:type="paragraph" w:customStyle="1" w:styleId="punkttal1">
    <w:name w:val="punkt tal1"/>
    <w:basedOn w:val="Listeafsnit"/>
    <w:link w:val="punkttal1Tegn"/>
    <w:rsid w:val="00CC600B"/>
    <w:pPr>
      <w:numPr>
        <w:numId w:val="2"/>
      </w:numPr>
    </w:pPr>
    <w:rPr>
      <w:rFonts w:cs="Times New Roman"/>
    </w:rPr>
  </w:style>
  <w:style w:type="paragraph" w:customStyle="1" w:styleId="punkt1">
    <w:name w:val="punkt 1"/>
    <w:aliases w:val="2"/>
    <w:basedOn w:val="Normal"/>
    <w:link w:val="punkt1Tegn"/>
    <w:qFormat/>
    <w:rsid w:val="00A32772"/>
    <w:pPr>
      <w:numPr>
        <w:numId w:val="3"/>
      </w:numPr>
      <w:tabs>
        <w:tab w:val="clear" w:pos="714"/>
        <w:tab w:val="clear" w:pos="1072"/>
      </w:tabs>
      <w:autoSpaceDE w:val="0"/>
      <w:autoSpaceDN w:val="0"/>
      <w:adjustRightInd w:val="0"/>
      <w:spacing w:before="60"/>
    </w:pPr>
    <w:rPr>
      <w:rFonts w:cs="Times New Roman"/>
    </w:rPr>
  </w:style>
  <w:style w:type="character" w:customStyle="1" w:styleId="ListeafsnitTegn">
    <w:name w:val="Listeafsnit Tegn"/>
    <w:basedOn w:val="Standardskrifttypeiafsnit"/>
    <w:link w:val="Listeafsnit"/>
    <w:uiPriority w:val="99"/>
    <w:rsid w:val="00CC600B"/>
  </w:style>
  <w:style w:type="character" w:customStyle="1" w:styleId="punkttal1Tegn">
    <w:name w:val="punkt tal1 Tegn"/>
    <w:link w:val="punkttal1"/>
    <w:rsid w:val="00CC600B"/>
    <w:rPr>
      <w:rFonts w:cs="Arial"/>
      <w:sz w:val="22"/>
      <w:szCs w:val="22"/>
      <w:lang w:val="en-GB"/>
    </w:rPr>
  </w:style>
  <w:style w:type="paragraph" w:customStyle="1" w:styleId="punkttal">
    <w:name w:val="punkt tal"/>
    <w:basedOn w:val="Normal"/>
    <w:link w:val="punkttalTegn"/>
    <w:qFormat/>
    <w:rsid w:val="00B63A60"/>
    <w:pPr>
      <w:numPr>
        <w:numId w:val="1"/>
      </w:numPr>
      <w:tabs>
        <w:tab w:val="clear" w:pos="714"/>
        <w:tab w:val="clear" w:pos="1072"/>
      </w:tabs>
      <w:autoSpaceDE w:val="0"/>
      <w:autoSpaceDN w:val="0"/>
      <w:adjustRightInd w:val="0"/>
      <w:spacing w:before="60"/>
    </w:pPr>
    <w:rPr>
      <w:rFonts w:cs="Times New Roman"/>
    </w:rPr>
  </w:style>
  <w:style w:type="character" w:customStyle="1" w:styleId="punkt1Tegn">
    <w:name w:val="punkt 1 Tegn"/>
    <w:aliases w:val="2 Tegn"/>
    <w:link w:val="punkt1"/>
    <w:rsid w:val="00A32772"/>
    <w:rPr>
      <w:sz w:val="22"/>
      <w:szCs w:val="22"/>
      <w:lang w:val="en-GB"/>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rFonts w:cs="Arial"/>
      <w:sz w:val="22"/>
      <w:szCs w:val="22"/>
      <w:lang w:val="en-GB"/>
    </w:rPr>
  </w:style>
  <w:style w:type="paragraph" w:styleId="NormalWeb">
    <w:name w:val="Normal (Web)"/>
    <w:basedOn w:val="Normal"/>
    <w:link w:val="NormalWebTegn"/>
    <w:uiPriority w:val="99"/>
    <w:unhideWhenUsed/>
    <w:rsid w:val="00270399"/>
    <w:pPr>
      <w:tabs>
        <w:tab w:val="clear" w:pos="714"/>
        <w:tab w:val="clear" w:pos="1072"/>
      </w:tabs>
    </w:pPr>
    <w:rPr>
      <w:rFonts w:eastAsia="Times New Roman" w:cs="Times New Roman"/>
      <w:color w:val="000000"/>
    </w:rPr>
  </w:style>
  <w:style w:type="character" w:styleId="Strk">
    <w:name w:val="Strong"/>
    <w:uiPriority w:val="22"/>
    <w:qFormat/>
    <w:rsid w:val="0027003E"/>
    <w:rPr>
      <w:b/>
      <w:bCs/>
    </w:rPr>
  </w:style>
  <w:style w:type="character" w:styleId="Besgt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pPr>
      <w:tabs>
        <w:tab w:val="clear" w:pos="714"/>
        <w:tab w:val="clear" w:pos="1072"/>
      </w:tabs>
    </w:pPr>
    <w:rPr>
      <w:rFonts w:ascii="Arial" w:eastAsia="Times New Roman" w:hAnsi="Arial"/>
      <w:b/>
      <w:bCs/>
      <w:color w:val="000000"/>
      <w:sz w:val="18"/>
      <w:szCs w:val="18"/>
      <w:lang w:eastAsia="en-GB"/>
    </w:rPr>
  </w:style>
  <w:style w:type="paragraph" w:customStyle="1" w:styleId="h1">
    <w:name w:val="h1"/>
    <w:basedOn w:val="Normal"/>
    <w:rsid w:val="009A67BB"/>
    <w:pPr>
      <w:tabs>
        <w:tab w:val="clear" w:pos="714"/>
        <w:tab w:val="clear" w:pos="1072"/>
      </w:tabs>
      <w:spacing w:before="75"/>
    </w:pPr>
    <w:rPr>
      <w:rFonts w:ascii="Arial" w:eastAsia="Times New Roman" w:hAnsi="Arial"/>
      <w:b/>
      <w:bCs/>
      <w:color w:val="000000"/>
      <w:sz w:val="21"/>
      <w:szCs w:val="21"/>
      <w:lang w:eastAsia="en-GB"/>
    </w:rPr>
  </w:style>
  <w:style w:type="character" w:customStyle="1" w:styleId="NormalWebTegn">
    <w:name w:val="Normal (Web) Tegn"/>
    <w:link w:val="NormalWeb"/>
    <w:uiPriority w:val="99"/>
    <w:rsid w:val="00270399"/>
    <w:rPr>
      <w:rFonts w:eastAsia="Times New Roman" w:cs="Arial"/>
      <w:color w:val="000000"/>
      <w:sz w:val="22"/>
      <w:szCs w:val="22"/>
    </w:rPr>
  </w:style>
  <w:style w:type="paragraph" w:customStyle="1" w:styleId="artikel">
    <w:name w:val="artikel"/>
    <w:basedOn w:val="Normal"/>
    <w:rsid w:val="00EC79F4"/>
    <w:pPr>
      <w:tabs>
        <w:tab w:val="clear" w:pos="714"/>
        <w:tab w:val="clear" w:pos="1072"/>
      </w:tabs>
      <w:spacing w:before="15" w:after="15" w:line="312" w:lineRule="atLeast"/>
    </w:pPr>
    <w:rPr>
      <w:rFonts w:ascii="Arial" w:eastAsia="Times New Roman" w:hAnsi="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Times New Roman"/>
      <w:b/>
      <w:bCs/>
      <w:kern w:val="28"/>
      <w:sz w:val="36"/>
      <w:szCs w:val="36"/>
      <w:lang w:val="da-DK" w:eastAsia="en-US"/>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Times New Roman"/>
      <w:b/>
      <w:sz w:val="32"/>
      <w:szCs w:val="32"/>
      <w:lang w:val="da-DK" w:eastAsia="en-US"/>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714"/>
        <w:tab w:val="clear" w:pos="1072"/>
        <w:tab w:val="center" w:pos="4819"/>
        <w:tab w:val="right" w:pos="9638"/>
      </w:tabs>
    </w:pPr>
    <w:rPr>
      <w:rFonts w:ascii="Times New Roman" w:hAnsi="Times New Roman" w:cs="Times New Roman"/>
      <w:sz w:val="24"/>
      <w:szCs w:val="24"/>
      <w:lang w:val="da-DK" w:eastAsia="en-US"/>
    </w:r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714"/>
        <w:tab w:val="clear" w:pos="1072"/>
        <w:tab w:val="center" w:pos="4819"/>
        <w:tab w:val="right" w:pos="9638"/>
      </w:tabs>
    </w:pPr>
    <w:rPr>
      <w:rFonts w:ascii="Times New Roman" w:hAnsi="Times New Roman" w:cs="Times New Roman"/>
      <w:sz w:val="24"/>
      <w:szCs w:val="24"/>
      <w:lang w:val="da-DK" w:eastAsia="en-US"/>
    </w:rPr>
  </w:style>
  <w:style w:type="character" w:customStyle="1" w:styleId="SidefodTegn">
    <w:name w:val="Sidefod Tegn"/>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unhideWhenUsed/>
    <w:rsid w:val="002B36A6"/>
    <w:rPr>
      <w:rFonts w:ascii="Arial" w:hAnsi="Arial" w:cs="Times New Roman"/>
      <w:sz w:val="20"/>
      <w:szCs w:val="20"/>
      <w:lang w:eastAsia="en-US"/>
    </w:rPr>
  </w:style>
  <w:style w:type="character" w:customStyle="1" w:styleId="FodnotetekstTegn">
    <w:name w:val="Fodnotetekst Tegn"/>
    <w:link w:val="Fodnotetekst"/>
    <w:uiPriority w:val="99"/>
    <w:rsid w:val="002B36A6"/>
    <w:rPr>
      <w:rFonts w:ascii="Arial" w:hAnsi="Arial" w:cs="Arial"/>
      <w:lang w:eastAsia="en-US"/>
    </w:rPr>
  </w:style>
  <w:style w:type="character" w:styleId="Fodnotehenvisning">
    <w:name w:val="footnote reference"/>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714"/>
        <w:tab w:val="clear" w:pos="1072"/>
      </w:tabs>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pPr>
      <w:tabs>
        <w:tab w:val="clear" w:pos="714"/>
        <w:tab w:val="clear" w:pos="1072"/>
      </w:tabs>
    </w:pPr>
    <w:rPr>
      <w:rFonts w:ascii="Consolas" w:hAnsi="Consolas" w:cs="Times New Roman"/>
      <w:sz w:val="21"/>
      <w:szCs w:val="21"/>
      <w:lang w:eastAsia="en-US"/>
    </w:rPr>
  </w:style>
  <w:style w:type="character" w:customStyle="1" w:styleId="AlmindeligtekstTegn">
    <w:name w:val="Almindelig tekst Tegn"/>
    <w:link w:val="Almindeligtekst"/>
    <w:uiPriority w:val="99"/>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714"/>
        <w:tab w:val="clear" w:pos="1072"/>
      </w:tabs>
      <w:spacing w:before="240"/>
      <w:ind w:firstLine="170"/>
    </w:pPr>
    <w:rPr>
      <w:rFonts w:eastAsia="Times New Roman"/>
    </w:rPr>
  </w:style>
  <w:style w:type="paragraph" w:customStyle="1" w:styleId="kapiteloverskrift">
    <w:name w:val="kapiteloverskrift"/>
    <w:basedOn w:val="Normal"/>
    <w:rsid w:val="00542342"/>
    <w:pPr>
      <w:keepNext/>
      <w:tabs>
        <w:tab w:val="clear" w:pos="714"/>
        <w:tab w:val="clear" w:pos="1072"/>
      </w:tabs>
      <w:spacing w:before="120"/>
      <w:jc w:val="center"/>
    </w:pPr>
    <w:rPr>
      <w:rFonts w:eastAsia="Times New Roman"/>
      <w:i/>
      <w:iCs/>
    </w:rPr>
  </w:style>
  <w:style w:type="paragraph" w:customStyle="1" w:styleId="stk">
    <w:name w:val="stk"/>
    <w:basedOn w:val="Normal"/>
    <w:rsid w:val="00542342"/>
    <w:pPr>
      <w:tabs>
        <w:tab w:val="clear" w:pos="714"/>
        <w:tab w:val="clear" w:pos="1072"/>
      </w:tabs>
      <w:ind w:firstLine="170"/>
    </w:pPr>
    <w:rPr>
      <w:rFonts w:eastAsia="Times New Roman"/>
    </w:rPr>
  </w:style>
  <w:style w:type="paragraph" w:customStyle="1" w:styleId="Litra9">
    <w:name w:val="Litra9"/>
    <w:basedOn w:val="Normal"/>
    <w:rsid w:val="00542342"/>
    <w:pPr>
      <w:tabs>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714"/>
        <w:tab w:val="clear" w:pos="1072"/>
        <w:tab w:val="left" w:pos="397"/>
        <w:tab w:val="left" w:pos="992"/>
      </w:tabs>
      <w:ind w:left="397" w:hanging="397"/>
    </w:pPr>
    <w:rPr>
      <w:rFonts w:eastAsia="Times New Roman"/>
      <w:szCs w:val="20"/>
    </w:rPr>
  </w:style>
  <w:style w:type="paragraph" w:customStyle="1" w:styleId="Tekst9">
    <w:name w:val="Tekst9"/>
    <w:link w:val="Tekst9Tegn"/>
    <w:rsid w:val="00997981"/>
    <w:pPr>
      <w:spacing w:before="60" w:after="60"/>
      <w:ind w:firstLine="170"/>
      <w:jc w:val="both"/>
    </w:pPr>
    <w:rPr>
      <w:rFonts w:eastAsia="Times New Roman"/>
    </w:rPr>
  </w:style>
  <w:style w:type="paragraph" w:customStyle="1" w:styleId="TekstoverskriftVenstreBm">
    <w:name w:val="TekstoverskriftVenstreBm"/>
    <w:basedOn w:val="Normal"/>
    <w:next w:val="Normal"/>
    <w:rsid w:val="00997981"/>
    <w:pPr>
      <w:keepNext/>
      <w:tabs>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eastAsia="Times New Roman"/>
      <w:lang w:val="da-DK" w:eastAsia="da-DK" w:bidi="ar-SA"/>
    </w:rPr>
  </w:style>
  <w:style w:type="paragraph" w:customStyle="1" w:styleId="artdato">
    <w:name w:val="artdato"/>
    <w:basedOn w:val="Normal"/>
    <w:rsid w:val="00386091"/>
    <w:pPr>
      <w:tabs>
        <w:tab w:val="clear" w:pos="714"/>
        <w:tab w:val="clear" w:pos="1072"/>
      </w:tabs>
    </w:pPr>
    <w:rPr>
      <w:rFonts w:ascii="Arial" w:eastAsia="Times New Roman" w:hAnsi="Arial"/>
      <w:color w:val="666666"/>
      <w:sz w:val="15"/>
      <w:szCs w:val="15"/>
    </w:rPr>
  </w:style>
  <w:style w:type="paragraph" w:customStyle="1" w:styleId="pmanchet">
    <w:name w:val="p_manchet"/>
    <w:basedOn w:val="Normal"/>
    <w:rsid w:val="00386091"/>
    <w:pPr>
      <w:tabs>
        <w:tab w:val="clear" w:pos="714"/>
        <w:tab w:val="clear" w:pos="1072"/>
      </w:tabs>
      <w:spacing w:after="240"/>
    </w:pPr>
    <w:rPr>
      <w:rFonts w:ascii="Arial" w:eastAsia="Times New Roman" w:hAnsi="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rsid w:val="002E5DBB"/>
    <w:rPr>
      <w:rFonts w:ascii="Century Gothic" w:hAnsi="Century Gothic" w:hint="default"/>
      <w:b/>
      <w:bCs/>
      <w:color w:val="333399"/>
      <w:sz w:val="36"/>
      <w:szCs w:val="36"/>
    </w:rPr>
  </w:style>
  <w:style w:type="character" w:customStyle="1" w:styleId="ekrannaslovi21">
    <w:name w:val="ekrannaslovi21"/>
    <w:rsid w:val="002E5DBB"/>
    <w:rPr>
      <w:rFonts w:ascii="Verdana" w:hAnsi="Verdana" w:hint="default"/>
      <w:b/>
      <w:bCs/>
      <w:sz w:val="20"/>
      <w:szCs w:val="20"/>
    </w:rPr>
  </w:style>
  <w:style w:type="paragraph" w:customStyle="1" w:styleId="estilo61">
    <w:name w:val="estilo61"/>
    <w:basedOn w:val="Normal"/>
    <w:rsid w:val="007A6AF6"/>
    <w:pPr>
      <w:tabs>
        <w:tab w:val="clear" w:pos="714"/>
        <w:tab w:val="clear" w:pos="1072"/>
      </w:tabs>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tabs>
        <w:tab w:val="clear" w:pos="714"/>
        <w:tab w:val="clear" w:pos="1072"/>
      </w:tabs>
      <w:spacing w:before="30" w:after="90"/>
    </w:pPr>
    <w:rPr>
      <w:rFonts w:ascii="Times New Roman" w:eastAsia="Times New Roman" w:hAnsi="Times New Roman" w:cs="Times New Roman"/>
      <w:color w:val="000000"/>
      <w:sz w:val="24"/>
      <w:szCs w:val="24"/>
    </w:rPr>
  </w:style>
  <w:style w:type="character" w:customStyle="1" w:styleId="BrdtekstindrykningTegn">
    <w:name w:val="Brødtekstindrykning Tegn"/>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uiPriority w:val="99"/>
    <w:semiHidden/>
    <w:unhideWhenUsed/>
    <w:rsid w:val="00441683"/>
    <w:rPr>
      <w:i/>
      <w:iCs/>
    </w:rPr>
  </w:style>
  <w:style w:type="paragraph" w:styleId="HTML-adresse">
    <w:name w:val="HTML Address"/>
    <w:basedOn w:val="Normal"/>
    <w:link w:val="HTML-adresseTegn"/>
    <w:uiPriority w:val="99"/>
    <w:semiHidden/>
    <w:unhideWhenUsed/>
    <w:rsid w:val="0007648A"/>
    <w:pPr>
      <w:tabs>
        <w:tab w:val="clear" w:pos="714"/>
        <w:tab w:val="clear" w:pos="1072"/>
      </w:tabs>
    </w:pPr>
    <w:rPr>
      <w:rFonts w:ascii="Times New Roman" w:eastAsia="Times New Roman" w:hAnsi="Times New Roman" w:cs="Times New Roman"/>
      <w:i/>
      <w:iCs/>
      <w:sz w:val="24"/>
      <w:szCs w:val="24"/>
    </w:rPr>
  </w:style>
  <w:style w:type="character" w:customStyle="1" w:styleId="HTML-adresseTegn">
    <w:name w:val="HTML-adresse Tegn"/>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rsid w:val="00D108F9"/>
    <w:rPr>
      <w:sz w:val="22"/>
      <w:szCs w:val="22"/>
    </w:rPr>
  </w:style>
  <w:style w:type="paragraph" w:customStyle="1" w:styleId="Pa12">
    <w:name w:val="Pa12"/>
    <w:basedOn w:val="Normal"/>
    <w:next w:val="Normal"/>
    <w:uiPriority w:val="99"/>
    <w:rsid w:val="00404AA2"/>
    <w:pPr>
      <w:tabs>
        <w:tab w:val="clear" w:pos="714"/>
        <w:tab w:val="clear" w:pos="1072"/>
      </w:tabs>
      <w:autoSpaceDE w:val="0"/>
      <w:autoSpaceDN w:val="0"/>
      <w:adjustRightInd w:val="0"/>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tabs>
        <w:tab w:val="clear" w:pos="714"/>
        <w:tab w:val="clear" w:pos="1072"/>
      </w:tabs>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qFormat/>
    <w:rsid w:val="0064655E"/>
    <w:pPr>
      <w:numPr>
        <w:ilvl w:val="1"/>
        <w:numId w:val="4"/>
      </w:numPr>
      <w:tabs>
        <w:tab w:val="clear" w:pos="714"/>
        <w:tab w:val="clear" w:pos="1072"/>
        <w:tab w:val="left" w:pos="357"/>
        <w:tab w:val="left" w:pos="993"/>
      </w:tabs>
    </w:pPr>
    <w:rPr>
      <w:rFonts w:ascii="Times New Roman" w:hAnsi="Times New Roman" w:cs="Times New Roman"/>
      <w:sz w:val="24"/>
      <w:szCs w:val="24"/>
      <w:lang w:eastAsia="en-US"/>
    </w:rPr>
  </w:style>
  <w:style w:type="character" w:customStyle="1" w:styleId="PunkttalniveauTegn">
    <w:name w:val="Punkt tal niveau Tegn"/>
    <w:link w:val="Punkttalniveau"/>
    <w:rsid w:val="0064655E"/>
    <w:rPr>
      <w:rFonts w:ascii="Times New Roman" w:hAnsi="Times New Roman"/>
      <w:sz w:val="24"/>
      <w:szCs w:val="24"/>
      <w:lang w:eastAsia="en-US"/>
    </w:rPr>
  </w:style>
  <w:style w:type="character" w:styleId="Sidetal">
    <w:name w:val="page number"/>
    <w:basedOn w:val="Standardskrifttypeiafsnit"/>
    <w:rsid w:val="00F3195C"/>
  </w:style>
  <w:style w:type="character" w:customStyle="1" w:styleId="clstxtnormalc1">
    <w:name w:val="clstxtnormalc1"/>
    <w:rsid w:val="00EB6050"/>
    <w:rPr>
      <w:b w:val="0"/>
      <w:bCs w:val="0"/>
      <w:sz w:val="18"/>
      <w:szCs w:val="18"/>
    </w:rPr>
  </w:style>
  <w:style w:type="paragraph" w:customStyle="1" w:styleId="Billedtekst1">
    <w:name w:val="Billedtekst1"/>
    <w:basedOn w:val="Normal"/>
    <w:rsid w:val="00DE0129"/>
    <w:pPr>
      <w:tabs>
        <w:tab w:val="clear" w:pos="714"/>
        <w:tab w:val="clear" w:pos="1072"/>
      </w:tabs>
      <w:ind w:left="244"/>
      <w:jc w:val="both"/>
    </w:pPr>
    <w:rPr>
      <w:rFonts w:ascii="Times New Roman" w:eastAsia="Times New Roman" w:hAnsi="Times New Roman" w:cs="Times New Roman"/>
      <w:sz w:val="19"/>
      <w:szCs w:val="19"/>
      <w:lang w:val="da-DK"/>
    </w:rPr>
  </w:style>
  <w:style w:type="paragraph" w:customStyle="1" w:styleId="text">
    <w:name w:val="text"/>
    <w:basedOn w:val="Normal"/>
    <w:rsid w:val="00DE0129"/>
    <w:pPr>
      <w:tabs>
        <w:tab w:val="clear" w:pos="714"/>
        <w:tab w:val="clear" w:pos="1072"/>
      </w:tabs>
      <w:spacing w:before="240" w:after="240"/>
      <w:jc w:val="both"/>
    </w:pPr>
    <w:rPr>
      <w:rFonts w:ascii="Garamond" w:eastAsia="Times New Roman" w:hAnsi="Garamond" w:cs="Times New Roman"/>
      <w:sz w:val="24"/>
      <w:szCs w:val="24"/>
      <w:lang w:val="da-DK"/>
    </w:rPr>
  </w:style>
  <w:style w:type="paragraph" w:customStyle="1" w:styleId="left-aligned-text">
    <w:name w:val="left-aligned-text"/>
    <w:basedOn w:val="Normal"/>
    <w:rsid w:val="00DE0129"/>
    <w:pPr>
      <w:tabs>
        <w:tab w:val="clear" w:pos="714"/>
        <w:tab w:val="clear" w:pos="1072"/>
      </w:tabs>
      <w:spacing w:before="240" w:after="240"/>
    </w:pPr>
    <w:rPr>
      <w:rFonts w:ascii="Garamond" w:eastAsia="Times New Roman" w:hAnsi="Garamond" w:cs="Times New Roman"/>
      <w:sz w:val="24"/>
      <w:szCs w:val="24"/>
      <w:lang w:val="da-DK"/>
    </w:rPr>
  </w:style>
  <w:style w:type="character" w:customStyle="1" w:styleId="pricefield11">
    <w:name w:val="pricefield11"/>
    <w:rsid w:val="003B066E"/>
    <w:rPr>
      <w:b/>
      <w:bCs/>
      <w:spacing w:val="-17"/>
      <w:sz w:val="60"/>
      <w:szCs w:val="60"/>
    </w:rPr>
  </w:style>
  <w:style w:type="character" w:customStyle="1" w:styleId="spamfilter">
    <w:name w:val="spamfilter"/>
    <w:rsid w:val="00270399"/>
    <w:rPr>
      <w:vanish/>
      <w:webHidden w:val="0"/>
      <w:specVanish w:val="0"/>
    </w:rPr>
  </w:style>
  <w:style w:type="character" w:customStyle="1" w:styleId="heading1">
    <w:name w:val="heading1"/>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tabs>
        <w:tab w:val="clear" w:pos="714"/>
        <w:tab w:val="clear" w:pos="1072"/>
      </w:tabs>
      <w:spacing w:after="300"/>
    </w:pPr>
    <w:rPr>
      <w:rFonts w:ascii="Times New Roman" w:eastAsia="Times New Roman" w:hAnsi="Times New Roman" w:cs="Times New Roman"/>
      <w:b/>
      <w:bCs/>
      <w:sz w:val="24"/>
      <w:szCs w:val="24"/>
      <w:lang w:val="da-DK"/>
    </w:rPr>
  </w:style>
  <w:style w:type="character" w:customStyle="1" w:styleId="h22">
    <w:name w:val="h22"/>
    <w:rsid w:val="005F54A8"/>
    <w:rPr>
      <w:rFonts w:ascii="Times New Roman" w:hAnsi="Times New Roman" w:cs="Times New Roman" w:hint="default"/>
      <w:b/>
      <w:bCs/>
      <w:caps w:val="0"/>
      <w:sz w:val="23"/>
      <w:szCs w:val="23"/>
    </w:rPr>
  </w:style>
  <w:style w:type="character" w:customStyle="1" w:styleId="h12">
    <w:name w:val="h12"/>
    <w:rsid w:val="005F54A8"/>
    <w:rPr>
      <w:rFonts w:ascii="Arial" w:hAnsi="Arial" w:cs="Arial" w:hint="default"/>
      <w:b/>
      <w:bCs/>
      <w:caps/>
      <w:sz w:val="36"/>
      <w:szCs w:val="36"/>
    </w:rPr>
  </w:style>
  <w:style w:type="character" w:customStyle="1" w:styleId="accession1">
    <w:name w:val="accession1"/>
    <w:rsid w:val="00CD7391"/>
    <w:rPr>
      <w:vanish w:val="0"/>
      <w:webHidden w:val="0"/>
      <w:specVanish w:val="0"/>
    </w:rPr>
  </w:style>
  <w:style w:type="character" w:customStyle="1" w:styleId="organisation1">
    <w:name w:val="organisation1"/>
    <w:rsid w:val="00CD7391"/>
    <w:rPr>
      <w:vanish w:val="0"/>
      <w:webHidden w:val="0"/>
      <w:specVanish w:val="0"/>
    </w:rPr>
  </w:style>
  <w:style w:type="character" w:customStyle="1" w:styleId="label5">
    <w:name w:val="label5"/>
    <w:rsid w:val="00CD7391"/>
    <w:rPr>
      <w:vanish w:val="0"/>
      <w:webHidden w:val="0"/>
      <w:specVanish w:val="0"/>
    </w:rPr>
  </w:style>
  <w:style w:type="character" w:customStyle="1" w:styleId="label6">
    <w:name w:val="label6"/>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pPr>
      <w:spacing w:line="276" w:lineRule="auto"/>
    </w:pPr>
    <w:rPr>
      <w:rFonts w:ascii="Arial" w:eastAsia="Times New Roman" w:hAnsi="Arial"/>
      <w:b/>
      <w:color w:val="17365D"/>
      <w:sz w:val="18"/>
      <w:szCs w:val="18"/>
      <w:lang w:val="en-US" w:bidi="en-US"/>
    </w:rPr>
  </w:style>
  <w:style w:type="character" w:customStyle="1" w:styleId="sidefodTegn0">
    <w:name w:val="sidefod Tegn"/>
    <w:link w:val="sidefod0"/>
    <w:rsid w:val="00102822"/>
    <w:rPr>
      <w:rFonts w:ascii="Arial" w:eastAsia="Times New Roman" w:hAnsi="Arial"/>
      <w:b/>
      <w:color w:val="17365D"/>
      <w:sz w:val="18"/>
      <w:szCs w:val="18"/>
      <w:lang w:val="en-US" w:eastAsia="en-US" w:bidi="en-US"/>
    </w:rPr>
  </w:style>
  <w:style w:type="paragraph" w:customStyle="1" w:styleId="brevhoved">
    <w:name w:val="brevhoved"/>
    <w:basedOn w:val="Normal"/>
    <w:link w:val="brevhovedTegn"/>
    <w:qFormat/>
    <w:rsid w:val="00BF0E60"/>
    <w:pPr>
      <w:jc w:val="right"/>
    </w:pPr>
    <w:rPr>
      <w:rFonts w:cs="Times New Roman"/>
      <w:sz w:val="18"/>
      <w:szCs w:val="18"/>
    </w:rPr>
  </w:style>
  <w:style w:type="paragraph" w:customStyle="1" w:styleId="brevhoved11">
    <w:name w:val="brevhoved11"/>
    <w:basedOn w:val="brevhoved"/>
    <w:link w:val="brevhoved11Tegn"/>
    <w:qFormat/>
    <w:rsid w:val="00BF0E60"/>
    <w:rPr>
      <w:b/>
      <w:sz w:val="22"/>
      <w:szCs w:val="22"/>
    </w:rPr>
  </w:style>
  <w:style w:type="character" w:customStyle="1" w:styleId="brevhovedTegn">
    <w:name w:val="brevhoved Tegn"/>
    <w:link w:val="brevhoved"/>
    <w:rsid w:val="00BF0E60"/>
    <w:rPr>
      <w:rFonts w:cs="Arial"/>
      <w:sz w:val="18"/>
      <w:szCs w:val="18"/>
      <w:lang w:val="en-GB"/>
    </w:rPr>
  </w:style>
  <w:style w:type="paragraph" w:customStyle="1" w:styleId="brevhoved18">
    <w:name w:val="brevhoved18"/>
    <w:basedOn w:val="brevhoved11"/>
    <w:link w:val="brevhoved18Tegn"/>
    <w:qFormat/>
    <w:rsid w:val="00BF0E60"/>
    <w:rPr>
      <w:rFonts w:ascii="Arial Rounded MT Bold" w:hAnsi="Arial Rounded MT Bold"/>
      <w:sz w:val="36"/>
      <w:szCs w:val="36"/>
    </w:rPr>
  </w:style>
  <w:style w:type="character" w:customStyle="1" w:styleId="brevhoved11Tegn">
    <w:name w:val="brevhoved11 Tegn"/>
    <w:link w:val="brevhoved11"/>
    <w:rsid w:val="00BF0E60"/>
    <w:rPr>
      <w:rFonts w:cs="Arial"/>
      <w:b/>
      <w:sz w:val="22"/>
      <w:szCs w:val="22"/>
      <w:lang w:val="en-GB"/>
    </w:rPr>
  </w:style>
  <w:style w:type="paragraph" w:customStyle="1" w:styleId="hjvpunkt1">
    <w:name w:val="hjv punkt1"/>
    <w:basedOn w:val="Normal"/>
    <w:link w:val="hjvpunkt1Tegn"/>
    <w:qFormat/>
    <w:rsid w:val="00E81E42"/>
    <w:pPr>
      <w:tabs>
        <w:tab w:val="clear" w:pos="1072"/>
        <w:tab w:val="left" w:pos="357"/>
      </w:tabs>
      <w:spacing w:before="60"/>
      <w:jc w:val="both"/>
    </w:pPr>
    <w:rPr>
      <w:rFonts w:eastAsia="Times New Roman" w:cs="Times New Roman"/>
    </w:rPr>
  </w:style>
  <w:style w:type="character" w:customStyle="1" w:styleId="brevhoved18Tegn">
    <w:name w:val="brevhoved18 Tegn"/>
    <w:link w:val="brevhoved18"/>
    <w:rsid w:val="00BF0E60"/>
    <w:rPr>
      <w:rFonts w:ascii="Arial Rounded MT Bold" w:hAnsi="Arial Rounded MT Bold" w:cs="Arial"/>
      <w:b/>
      <w:sz w:val="36"/>
      <w:szCs w:val="36"/>
      <w:lang w:val="en-GB"/>
    </w:rPr>
  </w:style>
  <w:style w:type="character" w:customStyle="1" w:styleId="hjvpunkt1Tegn">
    <w:name w:val="hjv punkt1 Tegn"/>
    <w:link w:val="hjvpunkt1"/>
    <w:rsid w:val="00E81E42"/>
    <w:rPr>
      <w:rFonts w:eastAsia="Times New Roman"/>
      <w:sz w:val="22"/>
      <w:szCs w:val="22"/>
    </w:rPr>
  </w:style>
  <w:style w:type="paragraph" w:customStyle="1" w:styleId="Fednormal">
    <w:name w:val="Fed normal"/>
    <w:basedOn w:val="Normal"/>
    <w:link w:val="FednormalTegn"/>
    <w:qFormat/>
    <w:rsid w:val="00A571D6"/>
    <w:pPr>
      <w:tabs>
        <w:tab w:val="clear" w:pos="1072"/>
        <w:tab w:val="left" w:pos="357"/>
      </w:tabs>
      <w:spacing w:before="60"/>
      <w:jc w:val="both"/>
    </w:pPr>
    <w:rPr>
      <w:rFonts w:ascii="Times New Roman" w:eastAsia="Times New Roman" w:hAnsi="Times New Roman" w:cs="Times New Roman"/>
      <w:b/>
      <w:sz w:val="24"/>
      <w:szCs w:val="24"/>
      <w:lang w:eastAsia="en-US" w:bidi="en-US"/>
    </w:rPr>
  </w:style>
  <w:style w:type="character" w:customStyle="1" w:styleId="FednormalTegn">
    <w:name w:val="Fed normal Tegn"/>
    <w:link w:val="Fednormal"/>
    <w:rsid w:val="00A571D6"/>
    <w:rPr>
      <w:rFonts w:ascii="Times New Roman" w:eastAsia="Times New Roman" w:hAnsi="Times New Roman"/>
      <w:b/>
      <w:sz w:val="24"/>
      <w:szCs w:val="24"/>
      <w:lang w:eastAsia="en-US" w:bidi="en-US"/>
    </w:rPr>
  </w:style>
  <w:style w:type="paragraph" w:customStyle="1" w:styleId="Default">
    <w:name w:val="Default"/>
    <w:rsid w:val="00EF79B4"/>
    <w:pPr>
      <w:autoSpaceDE w:val="0"/>
      <w:autoSpaceDN w:val="0"/>
      <w:adjustRightInd w:val="0"/>
    </w:pPr>
    <w:rPr>
      <w:rFonts w:ascii="Times New Roman" w:hAnsi="Times New Roman"/>
      <w:color w:val="000000"/>
      <w:sz w:val="24"/>
      <w:szCs w:val="24"/>
    </w:rPr>
  </w:style>
  <w:style w:type="paragraph" w:customStyle="1" w:styleId="punkt-toniveauer">
    <w:name w:val="punkt - to niveauer"/>
    <w:basedOn w:val="Normal"/>
    <w:link w:val="punkt-toniveauerTegn"/>
    <w:qFormat/>
    <w:rsid w:val="00242162"/>
    <w:pPr>
      <w:numPr>
        <w:ilvl w:val="1"/>
        <w:numId w:val="6"/>
      </w:numPr>
      <w:tabs>
        <w:tab w:val="left" w:pos="357"/>
        <w:tab w:val="left" w:pos="1701"/>
      </w:tabs>
    </w:pPr>
    <w:rPr>
      <w:rFonts w:cs="Times New Roman"/>
      <w:lang w:eastAsia="en-US"/>
    </w:rPr>
  </w:style>
  <w:style w:type="character" w:customStyle="1" w:styleId="punkt-toniveauerTegn">
    <w:name w:val="punkt - to niveauer Tegn"/>
    <w:link w:val="punkt-toniveauer"/>
    <w:rsid w:val="00242162"/>
    <w:rPr>
      <w:sz w:val="22"/>
      <w:szCs w:val="22"/>
      <w:lang w:eastAsia="en-US"/>
    </w:rPr>
  </w:style>
  <w:style w:type="paragraph" w:customStyle="1" w:styleId="Punkt2">
    <w:name w:val="Punkt 2"/>
    <w:basedOn w:val="punkt1"/>
    <w:link w:val="Punkt2Tegn"/>
    <w:qFormat/>
    <w:rsid w:val="00B52EC4"/>
    <w:pPr>
      <w:numPr>
        <w:numId w:val="7"/>
      </w:numPr>
      <w:autoSpaceDE/>
      <w:autoSpaceDN/>
      <w:adjustRightInd/>
      <w:spacing w:line="280" w:lineRule="exact"/>
    </w:pPr>
    <w:rPr>
      <w:rFonts w:ascii="Cambria" w:hAnsi="Cambria"/>
      <w:sz w:val="21"/>
      <w:szCs w:val="21"/>
      <w:lang w:eastAsia="en-US"/>
    </w:rPr>
  </w:style>
  <w:style w:type="character" w:customStyle="1" w:styleId="Punkt2Tegn">
    <w:name w:val="Punkt 2 Tegn"/>
    <w:link w:val="Punkt2"/>
    <w:rsid w:val="00B52EC4"/>
    <w:rPr>
      <w:rFonts w:ascii="Cambria" w:hAnsi="Cambria" w:cs="Arial"/>
      <w:sz w:val="21"/>
      <w:szCs w:val="21"/>
      <w:lang w:val="en-GB" w:eastAsia="en-US"/>
    </w:rPr>
  </w:style>
  <w:style w:type="paragraph" w:customStyle="1" w:styleId="score">
    <w:name w:val="score"/>
    <w:basedOn w:val="Normal"/>
    <w:rsid w:val="0063568A"/>
    <w:pPr>
      <w:tabs>
        <w:tab w:val="clear" w:pos="714"/>
        <w:tab w:val="clear" w:pos="1072"/>
      </w:tabs>
      <w:spacing w:before="100" w:beforeAutospacing="1" w:after="100" w:afterAutospacing="1"/>
    </w:pPr>
    <w:rPr>
      <w:rFonts w:ascii="Times New Roman" w:eastAsia="Times New Roman" w:hAnsi="Times New Roman" w:cs="Times New Roman"/>
      <w:sz w:val="24"/>
      <w:szCs w:val="24"/>
      <w:lang w:eastAsia="en-GB"/>
    </w:rPr>
  </w:style>
  <w:style w:type="paragraph" w:customStyle="1" w:styleId="link">
    <w:name w:val="link"/>
    <w:basedOn w:val="Normal"/>
    <w:rsid w:val="0063568A"/>
    <w:pPr>
      <w:tabs>
        <w:tab w:val="clear" w:pos="714"/>
        <w:tab w:val="clear" w:pos="1072"/>
      </w:tabs>
      <w:spacing w:before="100" w:beforeAutospacing="1" w:after="100" w:afterAutospacing="1"/>
    </w:pPr>
    <w:rPr>
      <w:rFonts w:ascii="Times New Roman" w:eastAsia="Times New Roman" w:hAnsi="Times New Roman" w:cs="Times New Roman"/>
      <w:sz w:val="24"/>
      <w:szCs w:val="24"/>
      <w:lang w:eastAsia="en-GB"/>
    </w:rPr>
  </w:style>
  <w:style w:type="character" w:customStyle="1" w:styleId="tiny1">
    <w:name w:val="tiny1"/>
    <w:rsid w:val="00646F58"/>
    <w:rPr>
      <w:rFonts w:ascii="Verdana" w:hAnsi="Verdana" w:hint="default"/>
      <w:sz w:val="15"/>
      <w:szCs w:val="15"/>
    </w:rPr>
  </w:style>
  <w:style w:type="character" w:customStyle="1" w:styleId="hps">
    <w:name w:val="hps"/>
    <w:basedOn w:val="Standardskrifttypeiafsnit"/>
    <w:rsid w:val="005F12C9"/>
  </w:style>
  <w:style w:type="paragraph" w:customStyle="1" w:styleId="hjvindrykpunkt">
    <w:name w:val="hjv indryk punkt"/>
    <w:basedOn w:val="hjvpunkt1"/>
    <w:link w:val="hjvindrykpunktTegn"/>
    <w:qFormat/>
    <w:rsid w:val="005F12C9"/>
    <w:pPr>
      <w:numPr>
        <w:numId w:val="4"/>
      </w:numPr>
      <w:tabs>
        <w:tab w:val="clear" w:pos="714"/>
      </w:tabs>
      <w:autoSpaceDE w:val="0"/>
      <w:autoSpaceDN w:val="0"/>
      <w:adjustRightInd w:val="0"/>
      <w:ind w:left="568" w:hanging="284"/>
      <w:jc w:val="left"/>
    </w:pPr>
    <w:rPr>
      <w:rFonts w:ascii="Tahoma" w:hAnsi="Tahoma"/>
      <w:lang w:eastAsia="en-GB"/>
    </w:rPr>
  </w:style>
  <w:style w:type="character" w:customStyle="1" w:styleId="hjvindrykpunktTegn">
    <w:name w:val="hjv indryk punkt Tegn"/>
    <w:link w:val="hjvindrykpunkt"/>
    <w:rsid w:val="005F12C9"/>
    <w:rPr>
      <w:rFonts w:ascii="Tahoma" w:eastAsia="Times New Roman" w:hAnsi="Tahoma" w:cs="Tahoma"/>
      <w:sz w:val="22"/>
      <w:szCs w:val="22"/>
      <w:lang w:val="en-GB" w:eastAsia="en-GB"/>
    </w:rPr>
  </w:style>
  <w:style w:type="character" w:customStyle="1" w:styleId="st1">
    <w:name w:val="st1"/>
    <w:basedOn w:val="Standardskrifttypeiafsnit"/>
    <w:rsid w:val="008A7937"/>
  </w:style>
  <w:style w:type="paragraph" w:customStyle="1" w:styleId="normalpunkt">
    <w:name w:val="normal punkt"/>
    <w:basedOn w:val="Normal"/>
    <w:rsid w:val="00CD33E2"/>
    <w:pPr>
      <w:numPr>
        <w:numId w:val="14"/>
      </w:numPr>
      <w:spacing w:line="276" w:lineRule="auto"/>
      <w:outlineLvl w:val="3"/>
    </w:pPr>
    <w:rPr>
      <w:bCs/>
      <w:noProof/>
      <w:color w:val="000000"/>
      <w:lang w:val="da-DK"/>
    </w:rPr>
  </w:style>
  <w:style w:type="character" w:styleId="Kommentarhenvisning">
    <w:name w:val="annotation reference"/>
    <w:uiPriority w:val="99"/>
    <w:semiHidden/>
    <w:unhideWhenUsed/>
    <w:rsid w:val="00710CA6"/>
    <w:rPr>
      <w:sz w:val="16"/>
      <w:szCs w:val="16"/>
    </w:rPr>
  </w:style>
  <w:style w:type="paragraph" w:styleId="Kommentartekst">
    <w:name w:val="annotation text"/>
    <w:basedOn w:val="Normal"/>
    <w:link w:val="KommentartekstTegn"/>
    <w:uiPriority w:val="99"/>
    <w:unhideWhenUsed/>
    <w:rsid w:val="00710CA6"/>
    <w:rPr>
      <w:rFonts w:cs="Times New Roman"/>
      <w:sz w:val="20"/>
      <w:szCs w:val="20"/>
    </w:rPr>
  </w:style>
  <w:style w:type="character" w:customStyle="1" w:styleId="KommentartekstTegn">
    <w:name w:val="Kommentartekst Tegn"/>
    <w:link w:val="Kommentartekst"/>
    <w:uiPriority w:val="99"/>
    <w:rsid w:val="00710CA6"/>
    <w:rPr>
      <w:rFonts w:cs="Arial"/>
      <w:lang w:val="en-GB" w:eastAsia="da-DK"/>
    </w:rPr>
  </w:style>
  <w:style w:type="paragraph" w:styleId="Kommentaremne">
    <w:name w:val="annotation subject"/>
    <w:basedOn w:val="Kommentartekst"/>
    <w:next w:val="Kommentartekst"/>
    <w:link w:val="KommentaremneTegn"/>
    <w:uiPriority w:val="99"/>
    <w:semiHidden/>
    <w:unhideWhenUsed/>
    <w:rsid w:val="00710CA6"/>
    <w:rPr>
      <w:b/>
      <w:bCs/>
    </w:rPr>
  </w:style>
  <w:style w:type="character" w:customStyle="1" w:styleId="KommentaremneTegn">
    <w:name w:val="Kommentaremne Tegn"/>
    <w:link w:val="Kommentaremne"/>
    <w:uiPriority w:val="99"/>
    <w:semiHidden/>
    <w:rsid w:val="00710CA6"/>
    <w:rPr>
      <w:rFonts w:cs="Arial"/>
      <w:b/>
      <w:bCs/>
      <w:lang w:val="en-GB" w:eastAsia="da-DK"/>
    </w:rPr>
  </w:style>
  <w:style w:type="paragraph" w:styleId="Undertitel">
    <w:name w:val="Subtitle"/>
    <w:basedOn w:val="Normal"/>
    <w:next w:val="Normal"/>
    <w:link w:val="UndertitelTegn"/>
    <w:uiPriority w:val="11"/>
    <w:qFormat/>
    <w:rsid w:val="001A1184"/>
    <w:pPr>
      <w:tabs>
        <w:tab w:val="clear" w:pos="1072"/>
        <w:tab w:val="left" w:pos="357"/>
      </w:tabs>
      <w:autoSpaceDE w:val="0"/>
      <w:autoSpaceDN w:val="0"/>
      <w:adjustRightInd w:val="0"/>
      <w:spacing w:after="60" w:line="276" w:lineRule="auto"/>
      <w:outlineLvl w:val="1"/>
    </w:pPr>
    <w:rPr>
      <w:rFonts w:ascii="Arial" w:eastAsia="Times New Roman" w:hAnsi="Arial" w:cs="Times New Roman"/>
      <w:b/>
      <w:color w:val="1F497D"/>
      <w:sz w:val="20"/>
      <w:szCs w:val="20"/>
    </w:rPr>
  </w:style>
  <w:style w:type="character" w:customStyle="1" w:styleId="UndertitelTegn">
    <w:name w:val="Undertitel Tegn"/>
    <w:link w:val="Undertitel"/>
    <w:uiPriority w:val="11"/>
    <w:rsid w:val="001A1184"/>
    <w:rPr>
      <w:rFonts w:ascii="Arial" w:eastAsia="Times New Roman" w:hAnsi="Arial" w:cs="Arial"/>
      <w:b/>
      <w:color w:val="1F497D"/>
      <w:lang w:val="en-GB"/>
    </w:rPr>
  </w:style>
  <w:style w:type="paragraph" w:styleId="Korrektur">
    <w:name w:val="Revision"/>
    <w:hidden/>
    <w:uiPriority w:val="99"/>
    <w:semiHidden/>
    <w:rsid w:val="002F2EFA"/>
    <w:rPr>
      <w:rFonts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57092781">
      <w:bodyDiv w:val="1"/>
      <w:marLeft w:val="0"/>
      <w:marRight w:val="0"/>
      <w:marTop w:val="0"/>
      <w:marBottom w:val="0"/>
      <w:divBdr>
        <w:top w:val="none" w:sz="0" w:space="0" w:color="auto"/>
        <w:left w:val="none" w:sz="0" w:space="0" w:color="auto"/>
        <w:bottom w:val="none" w:sz="0" w:space="0" w:color="auto"/>
        <w:right w:val="none" w:sz="0" w:space="0" w:color="auto"/>
      </w:divBdr>
      <w:divsChild>
        <w:div w:id="490564526">
          <w:marLeft w:val="0"/>
          <w:marRight w:val="0"/>
          <w:marTop w:val="0"/>
          <w:marBottom w:val="0"/>
          <w:divBdr>
            <w:top w:val="none" w:sz="0" w:space="0" w:color="auto"/>
            <w:left w:val="none" w:sz="0" w:space="0" w:color="auto"/>
            <w:bottom w:val="none" w:sz="0" w:space="0" w:color="auto"/>
            <w:right w:val="none" w:sz="0" w:space="0" w:color="auto"/>
          </w:divBdr>
        </w:div>
        <w:div w:id="681201523">
          <w:marLeft w:val="0"/>
          <w:marRight w:val="0"/>
          <w:marTop w:val="0"/>
          <w:marBottom w:val="0"/>
          <w:divBdr>
            <w:top w:val="none" w:sz="0" w:space="0" w:color="auto"/>
            <w:left w:val="none" w:sz="0" w:space="0" w:color="auto"/>
            <w:bottom w:val="none" w:sz="0" w:space="0" w:color="auto"/>
            <w:right w:val="none" w:sz="0" w:space="0" w:color="auto"/>
          </w:divBdr>
          <w:divsChild>
            <w:div w:id="1015227270">
              <w:marLeft w:val="0"/>
              <w:marRight w:val="0"/>
              <w:marTop w:val="0"/>
              <w:marBottom w:val="0"/>
              <w:divBdr>
                <w:top w:val="none" w:sz="0" w:space="0" w:color="auto"/>
                <w:left w:val="none" w:sz="0" w:space="0" w:color="auto"/>
                <w:bottom w:val="none" w:sz="0" w:space="0" w:color="auto"/>
                <w:right w:val="none" w:sz="0" w:space="0" w:color="auto"/>
              </w:divBdr>
            </w:div>
            <w:div w:id="2133594931">
              <w:marLeft w:val="0"/>
              <w:marRight w:val="0"/>
              <w:marTop w:val="0"/>
              <w:marBottom w:val="0"/>
              <w:divBdr>
                <w:top w:val="none" w:sz="0" w:space="0" w:color="auto"/>
                <w:left w:val="none" w:sz="0" w:space="0" w:color="auto"/>
                <w:bottom w:val="none" w:sz="0" w:space="0" w:color="auto"/>
                <w:right w:val="none" w:sz="0" w:space="0" w:color="auto"/>
              </w:divBdr>
              <w:divsChild>
                <w:div w:id="1682661493">
                  <w:marLeft w:val="0"/>
                  <w:marRight w:val="0"/>
                  <w:marTop w:val="0"/>
                  <w:marBottom w:val="0"/>
                  <w:divBdr>
                    <w:top w:val="none" w:sz="0" w:space="0" w:color="auto"/>
                    <w:left w:val="none" w:sz="0" w:space="0" w:color="auto"/>
                    <w:bottom w:val="none" w:sz="0" w:space="0" w:color="auto"/>
                    <w:right w:val="none" w:sz="0" w:space="0" w:color="auto"/>
                  </w:divBdr>
                  <w:divsChild>
                    <w:div w:id="117337532">
                      <w:marLeft w:val="0"/>
                      <w:marRight w:val="0"/>
                      <w:marTop w:val="0"/>
                      <w:marBottom w:val="0"/>
                      <w:divBdr>
                        <w:top w:val="none" w:sz="0" w:space="0" w:color="auto"/>
                        <w:left w:val="none" w:sz="0" w:space="0" w:color="auto"/>
                        <w:bottom w:val="none" w:sz="0" w:space="0" w:color="auto"/>
                        <w:right w:val="none" w:sz="0" w:space="0" w:color="auto"/>
                      </w:divBdr>
                      <w:divsChild>
                        <w:div w:id="15789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5350">
          <w:marLeft w:val="0"/>
          <w:marRight w:val="0"/>
          <w:marTop w:val="0"/>
          <w:marBottom w:val="0"/>
          <w:divBdr>
            <w:top w:val="none" w:sz="0" w:space="0" w:color="auto"/>
            <w:left w:val="none" w:sz="0" w:space="0" w:color="auto"/>
            <w:bottom w:val="none" w:sz="0" w:space="0" w:color="auto"/>
            <w:right w:val="none" w:sz="0" w:space="0" w:color="auto"/>
          </w:divBdr>
        </w:div>
        <w:div w:id="1954510984">
          <w:marLeft w:val="0"/>
          <w:marRight w:val="0"/>
          <w:marTop w:val="0"/>
          <w:marBottom w:val="0"/>
          <w:divBdr>
            <w:top w:val="none" w:sz="0" w:space="0" w:color="auto"/>
            <w:left w:val="none" w:sz="0" w:space="0" w:color="auto"/>
            <w:bottom w:val="none" w:sz="0" w:space="0" w:color="auto"/>
            <w:right w:val="none" w:sz="0" w:space="0" w:color="auto"/>
          </w:divBdr>
          <w:divsChild>
            <w:div w:id="63571131">
              <w:marLeft w:val="0"/>
              <w:marRight w:val="0"/>
              <w:marTop w:val="0"/>
              <w:marBottom w:val="0"/>
              <w:divBdr>
                <w:top w:val="none" w:sz="0" w:space="0" w:color="auto"/>
                <w:left w:val="none" w:sz="0" w:space="0" w:color="auto"/>
                <w:bottom w:val="none" w:sz="0" w:space="0" w:color="auto"/>
                <w:right w:val="none" w:sz="0" w:space="0" w:color="auto"/>
              </w:divBdr>
            </w:div>
            <w:div w:id="3091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8938">
      <w:bodyDiv w:val="1"/>
      <w:marLeft w:val="150"/>
      <w:marRight w:val="150"/>
      <w:marTop w:val="0"/>
      <w:marBottom w:val="150"/>
      <w:divBdr>
        <w:top w:val="none" w:sz="0" w:space="0" w:color="auto"/>
        <w:left w:val="none" w:sz="0" w:space="0" w:color="auto"/>
        <w:bottom w:val="none" w:sz="0" w:space="0" w:color="auto"/>
        <w:right w:val="none" w:sz="0" w:space="0" w:color="auto"/>
      </w:divBdr>
      <w:divsChild>
        <w:div w:id="1862933513">
          <w:marLeft w:val="0"/>
          <w:marRight w:val="0"/>
          <w:marTop w:val="0"/>
          <w:marBottom w:val="0"/>
          <w:divBdr>
            <w:top w:val="none" w:sz="0" w:space="0" w:color="auto"/>
            <w:left w:val="none" w:sz="0" w:space="0" w:color="auto"/>
            <w:bottom w:val="none" w:sz="0" w:space="0" w:color="auto"/>
            <w:right w:val="none" w:sz="0" w:space="0" w:color="auto"/>
          </w:divBdr>
          <w:divsChild>
            <w:div w:id="458844470">
              <w:marLeft w:val="0"/>
              <w:marRight w:val="0"/>
              <w:marTop w:val="0"/>
              <w:marBottom w:val="0"/>
              <w:divBdr>
                <w:top w:val="none" w:sz="0" w:space="0" w:color="auto"/>
                <w:left w:val="none" w:sz="0" w:space="0" w:color="auto"/>
                <w:bottom w:val="none" w:sz="0" w:space="0" w:color="auto"/>
                <w:right w:val="none" w:sz="0" w:space="0" w:color="auto"/>
              </w:divBdr>
              <w:divsChild>
                <w:div w:id="975262406">
                  <w:marLeft w:val="0"/>
                  <w:marRight w:val="0"/>
                  <w:marTop w:val="120"/>
                  <w:marBottom w:val="120"/>
                  <w:divBdr>
                    <w:top w:val="none" w:sz="0" w:space="0" w:color="auto"/>
                    <w:left w:val="none" w:sz="0" w:space="0" w:color="auto"/>
                    <w:bottom w:val="none" w:sz="0" w:space="0" w:color="auto"/>
                    <w:right w:val="none" w:sz="0" w:space="0" w:color="auto"/>
                  </w:divBdr>
                  <w:divsChild>
                    <w:div w:id="1783958507">
                      <w:marLeft w:val="0"/>
                      <w:marRight w:val="0"/>
                      <w:marTop w:val="0"/>
                      <w:marBottom w:val="0"/>
                      <w:divBdr>
                        <w:top w:val="none" w:sz="0" w:space="0" w:color="auto"/>
                        <w:left w:val="none" w:sz="0" w:space="0" w:color="auto"/>
                        <w:bottom w:val="none" w:sz="0" w:space="0" w:color="auto"/>
                        <w:right w:val="none" w:sz="0" w:space="0" w:color="auto"/>
                      </w:divBdr>
                      <w:divsChild>
                        <w:div w:id="937642005">
                          <w:marLeft w:val="15"/>
                          <w:marRight w:val="0"/>
                          <w:marTop w:val="0"/>
                          <w:marBottom w:val="0"/>
                          <w:divBdr>
                            <w:top w:val="none" w:sz="0" w:space="0" w:color="auto"/>
                            <w:left w:val="none" w:sz="0" w:space="0" w:color="auto"/>
                            <w:bottom w:val="none" w:sz="0" w:space="0" w:color="auto"/>
                            <w:right w:val="none" w:sz="0" w:space="0" w:color="auto"/>
                          </w:divBdr>
                          <w:divsChild>
                            <w:div w:id="627593049">
                              <w:marLeft w:val="0"/>
                              <w:marRight w:val="0"/>
                              <w:marTop w:val="0"/>
                              <w:marBottom w:val="0"/>
                              <w:divBdr>
                                <w:top w:val="none" w:sz="0" w:space="0" w:color="auto"/>
                                <w:left w:val="none" w:sz="0" w:space="0" w:color="auto"/>
                                <w:bottom w:val="none" w:sz="0" w:space="0" w:color="auto"/>
                                <w:right w:val="none" w:sz="0" w:space="0" w:color="auto"/>
                              </w:divBdr>
                              <w:divsChild>
                                <w:div w:id="1210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631723">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5723458">
      <w:bodyDiv w:val="1"/>
      <w:marLeft w:val="0"/>
      <w:marRight w:val="0"/>
      <w:marTop w:val="0"/>
      <w:marBottom w:val="0"/>
      <w:divBdr>
        <w:top w:val="none" w:sz="0" w:space="0" w:color="auto"/>
        <w:left w:val="none" w:sz="0" w:space="0" w:color="auto"/>
        <w:bottom w:val="none" w:sz="0" w:space="0" w:color="auto"/>
        <w:right w:val="none" w:sz="0" w:space="0" w:color="auto"/>
      </w:divBdr>
      <w:divsChild>
        <w:div w:id="741562746">
          <w:marLeft w:val="0"/>
          <w:marRight w:val="0"/>
          <w:marTop w:val="0"/>
          <w:marBottom w:val="0"/>
          <w:divBdr>
            <w:top w:val="none" w:sz="0" w:space="0" w:color="auto"/>
            <w:left w:val="none" w:sz="0" w:space="0" w:color="auto"/>
            <w:bottom w:val="none" w:sz="0" w:space="0" w:color="auto"/>
            <w:right w:val="none" w:sz="0" w:space="0" w:color="auto"/>
          </w:divBdr>
          <w:divsChild>
            <w:div w:id="1607427304">
              <w:marLeft w:val="0"/>
              <w:marRight w:val="0"/>
              <w:marTop w:val="0"/>
              <w:marBottom w:val="0"/>
              <w:divBdr>
                <w:top w:val="none" w:sz="0" w:space="0" w:color="auto"/>
                <w:left w:val="none" w:sz="0" w:space="0" w:color="auto"/>
                <w:bottom w:val="none" w:sz="0" w:space="0" w:color="auto"/>
                <w:right w:val="none" w:sz="0" w:space="0" w:color="auto"/>
              </w:divBdr>
              <w:divsChild>
                <w:div w:id="1581475833">
                  <w:marLeft w:val="0"/>
                  <w:marRight w:val="0"/>
                  <w:marTop w:val="0"/>
                  <w:marBottom w:val="0"/>
                  <w:divBdr>
                    <w:top w:val="none" w:sz="0" w:space="0" w:color="auto"/>
                    <w:left w:val="none" w:sz="0" w:space="0" w:color="auto"/>
                    <w:bottom w:val="none" w:sz="0" w:space="0" w:color="auto"/>
                    <w:right w:val="none" w:sz="0" w:space="0" w:color="auto"/>
                  </w:divBdr>
                  <w:divsChild>
                    <w:div w:id="1652832906">
                      <w:marLeft w:val="0"/>
                      <w:marRight w:val="0"/>
                      <w:marTop w:val="0"/>
                      <w:marBottom w:val="0"/>
                      <w:divBdr>
                        <w:top w:val="none" w:sz="0" w:space="0" w:color="auto"/>
                        <w:left w:val="none" w:sz="0" w:space="0" w:color="auto"/>
                        <w:bottom w:val="none" w:sz="0" w:space="0" w:color="auto"/>
                        <w:right w:val="none" w:sz="0" w:space="0" w:color="auto"/>
                      </w:divBdr>
                      <w:divsChild>
                        <w:div w:id="303124575">
                          <w:marLeft w:val="0"/>
                          <w:marRight w:val="0"/>
                          <w:marTop w:val="0"/>
                          <w:marBottom w:val="0"/>
                          <w:divBdr>
                            <w:top w:val="none" w:sz="0" w:space="0" w:color="auto"/>
                            <w:left w:val="none" w:sz="0" w:space="0" w:color="auto"/>
                            <w:bottom w:val="none" w:sz="0" w:space="0" w:color="auto"/>
                            <w:right w:val="none" w:sz="0" w:space="0" w:color="auto"/>
                          </w:divBdr>
                          <w:divsChild>
                            <w:div w:id="414012335">
                              <w:marLeft w:val="0"/>
                              <w:marRight w:val="0"/>
                              <w:marTop w:val="0"/>
                              <w:marBottom w:val="0"/>
                              <w:divBdr>
                                <w:top w:val="none" w:sz="0" w:space="0" w:color="auto"/>
                                <w:left w:val="none" w:sz="0" w:space="0" w:color="auto"/>
                                <w:bottom w:val="none" w:sz="0" w:space="0" w:color="auto"/>
                                <w:right w:val="none" w:sz="0" w:space="0" w:color="auto"/>
                              </w:divBdr>
                              <w:divsChild>
                                <w:div w:id="1829442425">
                                  <w:marLeft w:val="0"/>
                                  <w:marRight w:val="0"/>
                                  <w:marTop w:val="0"/>
                                  <w:marBottom w:val="0"/>
                                  <w:divBdr>
                                    <w:top w:val="none" w:sz="0" w:space="0" w:color="auto"/>
                                    <w:left w:val="none" w:sz="0" w:space="0" w:color="auto"/>
                                    <w:bottom w:val="none" w:sz="0" w:space="0" w:color="auto"/>
                                    <w:right w:val="none" w:sz="0" w:space="0" w:color="auto"/>
                                  </w:divBdr>
                                  <w:divsChild>
                                    <w:div w:id="626012606">
                                      <w:marLeft w:val="0"/>
                                      <w:marRight w:val="0"/>
                                      <w:marTop w:val="0"/>
                                      <w:marBottom w:val="0"/>
                                      <w:divBdr>
                                        <w:top w:val="none" w:sz="0" w:space="0" w:color="auto"/>
                                        <w:left w:val="none" w:sz="0" w:space="0" w:color="auto"/>
                                        <w:bottom w:val="none" w:sz="0" w:space="0" w:color="auto"/>
                                        <w:right w:val="none" w:sz="0" w:space="0" w:color="auto"/>
                                      </w:divBdr>
                                      <w:divsChild>
                                        <w:div w:id="364137739">
                                          <w:marLeft w:val="0"/>
                                          <w:marRight w:val="0"/>
                                          <w:marTop w:val="0"/>
                                          <w:marBottom w:val="0"/>
                                          <w:divBdr>
                                            <w:top w:val="none" w:sz="0" w:space="0" w:color="auto"/>
                                            <w:left w:val="none" w:sz="0" w:space="0" w:color="auto"/>
                                            <w:bottom w:val="none" w:sz="0" w:space="0" w:color="auto"/>
                                            <w:right w:val="none" w:sz="0" w:space="0" w:color="auto"/>
                                          </w:divBdr>
                                          <w:divsChild>
                                            <w:div w:id="40371483">
                                              <w:marLeft w:val="0"/>
                                              <w:marRight w:val="0"/>
                                              <w:marTop w:val="0"/>
                                              <w:marBottom w:val="0"/>
                                              <w:divBdr>
                                                <w:top w:val="none" w:sz="0" w:space="0" w:color="auto"/>
                                                <w:left w:val="none" w:sz="0" w:space="0" w:color="auto"/>
                                                <w:bottom w:val="none" w:sz="0" w:space="0" w:color="auto"/>
                                                <w:right w:val="none" w:sz="0" w:space="0" w:color="auto"/>
                                              </w:divBdr>
                                            </w:div>
                                            <w:div w:id="1748729455">
                                              <w:marLeft w:val="0"/>
                                              <w:marRight w:val="0"/>
                                              <w:marTop w:val="0"/>
                                              <w:marBottom w:val="0"/>
                                              <w:divBdr>
                                                <w:top w:val="none" w:sz="0" w:space="0" w:color="auto"/>
                                                <w:left w:val="none" w:sz="0" w:space="0" w:color="auto"/>
                                                <w:bottom w:val="none" w:sz="0" w:space="0" w:color="auto"/>
                                                <w:right w:val="none" w:sz="0" w:space="0" w:color="auto"/>
                                              </w:divBdr>
                                            </w:div>
                                          </w:divsChild>
                                        </w:div>
                                        <w:div w:id="410473352">
                                          <w:marLeft w:val="0"/>
                                          <w:marRight w:val="0"/>
                                          <w:marTop w:val="0"/>
                                          <w:marBottom w:val="0"/>
                                          <w:divBdr>
                                            <w:top w:val="none" w:sz="0" w:space="0" w:color="auto"/>
                                            <w:left w:val="none" w:sz="0" w:space="0" w:color="auto"/>
                                            <w:bottom w:val="none" w:sz="0" w:space="0" w:color="auto"/>
                                            <w:right w:val="none" w:sz="0" w:space="0" w:color="auto"/>
                                          </w:divBdr>
                                        </w:div>
                                        <w:div w:id="668871136">
                                          <w:marLeft w:val="0"/>
                                          <w:marRight w:val="0"/>
                                          <w:marTop w:val="0"/>
                                          <w:marBottom w:val="0"/>
                                          <w:divBdr>
                                            <w:top w:val="none" w:sz="0" w:space="0" w:color="auto"/>
                                            <w:left w:val="none" w:sz="0" w:space="0" w:color="auto"/>
                                            <w:bottom w:val="none" w:sz="0" w:space="0" w:color="auto"/>
                                            <w:right w:val="none" w:sz="0" w:space="0" w:color="auto"/>
                                          </w:divBdr>
                                          <w:divsChild>
                                            <w:div w:id="1512524641">
                                              <w:marLeft w:val="0"/>
                                              <w:marRight w:val="0"/>
                                              <w:marTop w:val="0"/>
                                              <w:marBottom w:val="0"/>
                                              <w:divBdr>
                                                <w:top w:val="none" w:sz="0" w:space="0" w:color="auto"/>
                                                <w:left w:val="none" w:sz="0" w:space="0" w:color="auto"/>
                                                <w:bottom w:val="none" w:sz="0" w:space="0" w:color="auto"/>
                                                <w:right w:val="none" w:sz="0" w:space="0" w:color="auto"/>
                                              </w:divBdr>
                                              <w:divsChild>
                                                <w:div w:id="768739114">
                                                  <w:marLeft w:val="0"/>
                                                  <w:marRight w:val="0"/>
                                                  <w:marTop w:val="0"/>
                                                  <w:marBottom w:val="0"/>
                                                  <w:divBdr>
                                                    <w:top w:val="none" w:sz="0" w:space="0" w:color="auto"/>
                                                    <w:left w:val="none" w:sz="0" w:space="0" w:color="auto"/>
                                                    <w:bottom w:val="none" w:sz="0" w:space="0" w:color="auto"/>
                                                    <w:right w:val="none" w:sz="0" w:space="0" w:color="auto"/>
                                                  </w:divBdr>
                                                </w:div>
                                              </w:divsChild>
                                            </w:div>
                                            <w:div w:id="16472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76790030">
      <w:bodyDiv w:val="1"/>
      <w:marLeft w:val="0"/>
      <w:marRight w:val="0"/>
      <w:marTop w:val="0"/>
      <w:marBottom w:val="0"/>
      <w:divBdr>
        <w:top w:val="none" w:sz="0" w:space="0" w:color="auto"/>
        <w:left w:val="none" w:sz="0" w:space="0" w:color="auto"/>
        <w:bottom w:val="none" w:sz="0" w:space="0" w:color="auto"/>
        <w:right w:val="none" w:sz="0" w:space="0" w:color="auto"/>
      </w:divBdr>
      <w:divsChild>
        <w:div w:id="1778481466">
          <w:marLeft w:val="0"/>
          <w:marRight w:val="0"/>
          <w:marTop w:val="0"/>
          <w:marBottom w:val="0"/>
          <w:divBdr>
            <w:top w:val="none" w:sz="0" w:space="0" w:color="auto"/>
            <w:left w:val="none" w:sz="0" w:space="0" w:color="auto"/>
            <w:bottom w:val="none" w:sz="0" w:space="0" w:color="auto"/>
            <w:right w:val="none" w:sz="0" w:space="0" w:color="auto"/>
          </w:divBdr>
          <w:divsChild>
            <w:div w:id="1140999045">
              <w:marLeft w:val="0"/>
              <w:marRight w:val="0"/>
              <w:marTop w:val="0"/>
              <w:marBottom w:val="0"/>
              <w:divBdr>
                <w:top w:val="none" w:sz="0" w:space="0" w:color="auto"/>
                <w:left w:val="none" w:sz="0" w:space="0" w:color="auto"/>
                <w:bottom w:val="none" w:sz="0" w:space="0" w:color="auto"/>
                <w:right w:val="none" w:sz="0" w:space="0" w:color="auto"/>
              </w:divBdr>
              <w:divsChild>
                <w:div w:id="271089191">
                  <w:marLeft w:val="0"/>
                  <w:marRight w:val="0"/>
                  <w:marTop w:val="0"/>
                  <w:marBottom w:val="0"/>
                  <w:divBdr>
                    <w:top w:val="none" w:sz="0" w:space="0" w:color="auto"/>
                    <w:left w:val="none" w:sz="0" w:space="0" w:color="auto"/>
                    <w:bottom w:val="none" w:sz="0" w:space="0" w:color="auto"/>
                    <w:right w:val="none" w:sz="0" w:space="0" w:color="auto"/>
                  </w:divBdr>
                  <w:divsChild>
                    <w:div w:id="1377654794">
                      <w:marLeft w:val="0"/>
                      <w:marRight w:val="0"/>
                      <w:marTop w:val="0"/>
                      <w:marBottom w:val="0"/>
                      <w:divBdr>
                        <w:top w:val="none" w:sz="0" w:space="0" w:color="auto"/>
                        <w:left w:val="none" w:sz="0" w:space="0" w:color="auto"/>
                        <w:bottom w:val="none" w:sz="0" w:space="0" w:color="auto"/>
                        <w:right w:val="none" w:sz="0" w:space="0" w:color="auto"/>
                      </w:divBdr>
                      <w:divsChild>
                        <w:div w:id="1055203452">
                          <w:marLeft w:val="0"/>
                          <w:marRight w:val="0"/>
                          <w:marTop w:val="0"/>
                          <w:marBottom w:val="0"/>
                          <w:divBdr>
                            <w:top w:val="none" w:sz="0" w:space="0" w:color="auto"/>
                            <w:left w:val="none" w:sz="0" w:space="0" w:color="auto"/>
                            <w:bottom w:val="none" w:sz="0" w:space="0" w:color="auto"/>
                            <w:right w:val="none" w:sz="0" w:space="0" w:color="auto"/>
                          </w:divBdr>
                          <w:divsChild>
                            <w:div w:id="944113759">
                              <w:marLeft w:val="0"/>
                              <w:marRight w:val="0"/>
                              <w:marTop w:val="0"/>
                              <w:marBottom w:val="0"/>
                              <w:divBdr>
                                <w:top w:val="none" w:sz="0" w:space="0" w:color="auto"/>
                                <w:left w:val="none" w:sz="0" w:space="0" w:color="auto"/>
                                <w:bottom w:val="none" w:sz="0" w:space="0" w:color="auto"/>
                                <w:right w:val="none" w:sz="0" w:space="0" w:color="auto"/>
                              </w:divBdr>
                              <w:divsChild>
                                <w:div w:id="302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379019">
      <w:bodyDiv w:val="1"/>
      <w:marLeft w:val="0"/>
      <w:marRight w:val="0"/>
      <w:marTop w:val="0"/>
      <w:marBottom w:val="0"/>
      <w:divBdr>
        <w:top w:val="none" w:sz="0" w:space="0" w:color="auto"/>
        <w:left w:val="none" w:sz="0" w:space="0" w:color="auto"/>
        <w:bottom w:val="none" w:sz="0" w:space="0" w:color="auto"/>
        <w:right w:val="none" w:sz="0" w:space="0" w:color="auto"/>
      </w:divBdr>
      <w:divsChild>
        <w:div w:id="97068761">
          <w:marLeft w:val="0"/>
          <w:marRight w:val="0"/>
          <w:marTop w:val="0"/>
          <w:marBottom w:val="0"/>
          <w:divBdr>
            <w:top w:val="none" w:sz="0" w:space="0" w:color="auto"/>
            <w:left w:val="none" w:sz="0" w:space="0" w:color="auto"/>
            <w:bottom w:val="none" w:sz="0" w:space="0" w:color="auto"/>
            <w:right w:val="none" w:sz="0" w:space="0" w:color="auto"/>
          </w:divBdr>
          <w:divsChild>
            <w:div w:id="1115713450">
              <w:marLeft w:val="0"/>
              <w:marRight w:val="0"/>
              <w:marTop w:val="0"/>
              <w:marBottom w:val="0"/>
              <w:divBdr>
                <w:top w:val="none" w:sz="0" w:space="0" w:color="auto"/>
                <w:left w:val="none" w:sz="0" w:space="0" w:color="auto"/>
                <w:bottom w:val="none" w:sz="0" w:space="0" w:color="auto"/>
                <w:right w:val="none" w:sz="0" w:space="0" w:color="auto"/>
              </w:divBdr>
              <w:divsChild>
                <w:div w:id="26175380">
                  <w:marLeft w:val="0"/>
                  <w:marRight w:val="0"/>
                  <w:marTop w:val="0"/>
                  <w:marBottom w:val="0"/>
                  <w:divBdr>
                    <w:top w:val="none" w:sz="0" w:space="0" w:color="auto"/>
                    <w:left w:val="none" w:sz="0" w:space="0" w:color="auto"/>
                    <w:bottom w:val="none" w:sz="0" w:space="0" w:color="auto"/>
                    <w:right w:val="none" w:sz="0" w:space="0" w:color="auto"/>
                  </w:divBdr>
                  <w:divsChild>
                    <w:div w:id="124390494">
                      <w:marLeft w:val="0"/>
                      <w:marRight w:val="0"/>
                      <w:marTop w:val="0"/>
                      <w:marBottom w:val="0"/>
                      <w:divBdr>
                        <w:top w:val="none" w:sz="0" w:space="0" w:color="auto"/>
                        <w:left w:val="none" w:sz="0" w:space="0" w:color="auto"/>
                        <w:bottom w:val="none" w:sz="0" w:space="0" w:color="auto"/>
                        <w:right w:val="none" w:sz="0" w:space="0" w:color="auto"/>
                      </w:divBdr>
                      <w:divsChild>
                        <w:div w:id="747264346">
                          <w:marLeft w:val="0"/>
                          <w:marRight w:val="0"/>
                          <w:marTop w:val="0"/>
                          <w:marBottom w:val="0"/>
                          <w:divBdr>
                            <w:top w:val="none" w:sz="0" w:space="0" w:color="auto"/>
                            <w:left w:val="none" w:sz="0" w:space="0" w:color="auto"/>
                            <w:bottom w:val="none" w:sz="0" w:space="0" w:color="auto"/>
                            <w:right w:val="none" w:sz="0" w:space="0" w:color="auto"/>
                          </w:divBdr>
                          <w:divsChild>
                            <w:div w:id="679505191">
                              <w:marLeft w:val="0"/>
                              <w:marRight w:val="0"/>
                              <w:marTop w:val="0"/>
                              <w:marBottom w:val="0"/>
                              <w:divBdr>
                                <w:top w:val="none" w:sz="0" w:space="0" w:color="auto"/>
                                <w:left w:val="none" w:sz="0" w:space="0" w:color="auto"/>
                                <w:bottom w:val="none" w:sz="0" w:space="0" w:color="auto"/>
                                <w:right w:val="none" w:sz="0" w:space="0" w:color="auto"/>
                              </w:divBdr>
                              <w:divsChild>
                                <w:div w:id="1782069079">
                                  <w:marLeft w:val="0"/>
                                  <w:marRight w:val="0"/>
                                  <w:marTop w:val="0"/>
                                  <w:marBottom w:val="0"/>
                                  <w:divBdr>
                                    <w:top w:val="none" w:sz="0" w:space="0" w:color="auto"/>
                                    <w:left w:val="none" w:sz="0" w:space="0" w:color="auto"/>
                                    <w:bottom w:val="none" w:sz="0" w:space="0" w:color="auto"/>
                                    <w:right w:val="none" w:sz="0" w:space="0" w:color="auto"/>
                                  </w:divBdr>
                                  <w:divsChild>
                                    <w:div w:id="1302887802">
                                      <w:marLeft w:val="0"/>
                                      <w:marRight w:val="0"/>
                                      <w:marTop w:val="0"/>
                                      <w:marBottom w:val="0"/>
                                      <w:divBdr>
                                        <w:top w:val="none" w:sz="0" w:space="0" w:color="auto"/>
                                        <w:left w:val="none" w:sz="0" w:space="0" w:color="auto"/>
                                        <w:bottom w:val="none" w:sz="0" w:space="0" w:color="auto"/>
                                        <w:right w:val="none" w:sz="0" w:space="0" w:color="auto"/>
                                      </w:divBdr>
                                      <w:divsChild>
                                        <w:div w:id="574358258">
                                          <w:marLeft w:val="0"/>
                                          <w:marRight w:val="0"/>
                                          <w:marTop w:val="0"/>
                                          <w:marBottom w:val="0"/>
                                          <w:divBdr>
                                            <w:top w:val="none" w:sz="0" w:space="0" w:color="auto"/>
                                            <w:left w:val="none" w:sz="0" w:space="0" w:color="auto"/>
                                            <w:bottom w:val="none" w:sz="0" w:space="0" w:color="auto"/>
                                            <w:right w:val="none" w:sz="0" w:space="0" w:color="auto"/>
                                          </w:divBdr>
                                          <w:divsChild>
                                            <w:div w:id="129398334">
                                              <w:marLeft w:val="0"/>
                                              <w:marRight w:val="0"/>
                                              <w:marTop w:val="0"/>
                                              <w:marBottom w:val="0"/>
                                              <w:divBdr>
                                                <w:top w:val="none" w:sz="0" w:space="0" w:color="auto"/>
                                                <w:left w:val="none" w:sz="0" w:space="0" w:color="auto"/>
                                                <w:bottom w:val="none" w:sz="0" w:space="0" w:color="auto"/>
                                                <w:right w:val="none" w:sz="0" w:space="0" w:color="auto"/>
                                              </w:divBdr>
                                            </w:div>
                                            <w:div w:id="566258357">
                                              <w:marLeft w:val="0"/>
                                              <w:marRight w:val="0"/>
                                              <w:marTop w:val="0"/>
                                              <w:marBottom w:val="0"/>
                                              <w:divBdr>
                                                <w:top w:val="none" w:sz="0" w:space="0" w:color="auto"/>
                                                <w:left w:val="none" w:sz="0" w:space="0" w:color="auto"/>
                                                <w:bottom w:val="none" w:sz="0" w:space="0" w:color="auto"/>
                                                <w:right w:val="none" w:sz="0" w:space="0" w:color="auto"/>
                                              </w:divBdr>
                                            </w:div>
                                            <w:div w:id="1106387927">
                                              <w:marLeft w:val="0"/>
                                              <w:marRight w:val="0"/>
                                              <w:marTop w:val="0"/>
                                              <w:marBottom w:val="0"/>
                                              <w:divBdr>
                                                <w:top w:val="none" w:sz="0" w:space="0" w:color="auto"/>
                                                <w:left w:val="none" w:sz="0" w:space="0" w:color="auto"/>
                                                <w:bottom w:val="none" w:sz="0" w:space="0" w:color="auto"/>
                                                <w:right w:val="none" w:sz="0" w:space="0" w:color="auto"/>
                                              </w:divBdr>
                                            </w:div>
                                            <w:div w:id="1517965910">
                                              <w:marLeft w:val="0"/>
                                              <w:marRight w:val="0"/>
                                              <w:marTop w:val="0"/>
                                              <w:marBottom w:val="0"/>
                                              <w:divBdr>
                                                <w:top w:val="none" w:sz="0" w:space="0" w:color="auto"/>
                                                <w:left w:val="none" w:sz="0" w:space="0" w:color="auto"/>
                                                <w:bottom w:val="none" w:sz="0" w:space="0" w:color="auto"/>
                                                <w:right w:val="none" w:sz="0" w:space="0" w:color="auto"/>
                                              </w:divBdr>
                                            </w:div>
                                            <w:div w:id="1621258355">
                                              <w:marLeft w:val="0"/>
                                              <w:marRight w:val="0"/>
                                              <w:marTop w:val="0"/>
                                              <w:marBottom w:val="0"/>
                                              <w:divBdr>
                                                <w:top w:val="none" w:sz="0" w:space="0" w:color="auto"/>
                                                <w:left w:val="none" w:sz="0" w:space="0" w:color="auto"/>
                                                <w:bottom w:val="none" w:sz="0" w:space="0" w:color="auto"/>
                                                <w:right w:val="none" w:sz="0" w:space="0" w:color="auto"/>
                                              </w:divBdr>
                                            </w:div>
                                            <w:div w:id="1845393497">
                                              <w:marLeft w:val="0"/>
                                              <w:marRight w:val="0"/>
                                              <w:marTop w:val="0"/>
                                              <w:marBottom w:val="0"/>
                                              <w:divBdr>
                                                <w:top w:val="none" w:sz="0" w:space="0" w:color="auto"/>
                                                <w:left w:val="none" w:sz="0" w:space="0" w:color="auto"/>
                                                <w:bottom w:val="none" w:sz="0" w:space="0" w:color="auto"/>
                                                <w:right w:val="none" w:sz="0" w:space="0" w:color="auto"/>
                                              </w:divBdr>
                                            </w:div>
                                          </w:divsChild>
                                        </w:div>
                                        <w:div w:id="585654347">
                                          <w:marLeft w:val="0"/>
                                          <w:marRight w:val="0"/>
                                          <w:marTop w:val="0"/>
                                          <w:marBottom w:val="0"/>
                                          <w:divBdr>
                                            <w:top w:val="none" w:sz="0" w:space="0" w:color="auto"/>
                                            <w:left w:val="none" w:sz="0" w:space="0" w:color="auto"/>
                                            <w:bottom w:val="none" w:sz="0" w:space="0" w:color="auto"/>
                                            <w:right w:val="none" w:sz="0" w:space="0" w:color="auto"/>
                                          </w:divBdr>
                                          <w:divsChild>
                                            <w:div w:id="374501985">
                                              <w:marLeft w:val="0"/>
                                              <w:marRight w:val="0"/>
                                              <w:marTop w:val="0"/>
                                              <w:marBottom w:val="0"/>
                                              <w:divBdr>
                                                <w:top w:val="none" w:sz="0" w:space="0" w:color="auto"/>
                                                <w:left w:val="none" w:sz="0" w:space="0" w:color="auto"/>
                                                <w:bottom w:val="none" w:sz="0" w:space="0" w:color="auto"/>
                                                <w:right w:val="none" w:sz="0" w:space="0" w:color="auto"/>
                                              </w:divBdr>
                                            </w:div>
                                          </w:divsChild>
                                        </w:div>
                                        <w:div w:id="6340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3490">
      <w:bodyDiv w:val="1"/>
      <w:marLeft w:val="0"/>
      <w:marRight w:val="0"/>
      <w:marTop w:val="0"/>
      <w:marBottom w:val="0"/>
      <w:divBdr>
        <w:top w:val="none" w:sz="0" w:space="0" w:color="auto"/>
        <w:left w:val="none" w:sz="0" w:space="0" w:color="auto"/>
        <w:bottom w:val="none" w:sz="0" w:space="0" w:color="auto"/>
        <w:right w:val="none" w:sz="0" w:space="0" w:color="auto"/>
      </w:divBdr>
      <w:divsChild>
        <w:div w:id="1818180518">
          <w:marLeft w:val="0"/>
          <w:marRight w:val="0"/>
          <w:marTop w:val="0"/>
          <w:marBottom w:val="0"/>
          <w:divBdr>
            <w:top w:val="none" w:sz="0" w:space="0" w:color="auto"/>
            <w:left w:val="none" w:sz="0" w:space="0" w:color="auto"/>
            <w:bottom w:val="none" w:sz="0" w:space="0" w:color="auto"/>
            <w:right w:val="none" w:sz="0" w:space="0" w:color="auto"/>
          </w:divBdr>
          <w:divsChild>
            <w:div w:id="952396733">
              <w:marLeft w:val="0"/>
              <w:marRight w:val="0"/>
              <w:marTop w:val="0"/>
              <w:marBottom w:val="0"/>
              <w:divBdr>
                <w:top w:val="none" w:sz="0" w:space="0" w:color="auto"/>
                <w:left w:val="none" w:sz="0" w:space="0" w:color="auto"/>
                <w:bottom w:val="none" w:sz="0" w:space="0" w:color="auto"/>
                <w:right w:val="none" w:sz="0" w:space="0" w:color="auto"/>
              </w:divBdr>
              <w:divsChild>
                <w:div w:id="966814215">
                  <w:marLeft w:val="0"/>
                  <w:marRight w:val="0"/>
                  <w:marTop w:val="0"/>
                  <w:marBottom w:val="0"/>
                  <w:divBdr>
                    <w:top w:val="none" w:sz="0" w:space="0" w:color="auto"/>
                    <w:left w:val="none" w:sz="0" w:space="0" w:color="auto"/>
                    <w:bottom w:val="none" w:sz="0" w:space="0" w:color="auto"/>
                    <w:right w:val="none" w:sz="0" w:space="0" w:color="auto"/>
                  </w:divBdr>
                  <w:divsChild>
                    <w:div w:id="1176530179">
                      <w:marLeft w:val="0"/>
                      <w:marRight w:val="0"/>
                      <w:marTop w:val="0"/>
                      <w:marBottom w:val="0"/>
                      <w:divBdr>
                        <w:top w:val="none" w:sz="0" w:space="0" w:color="auto"/>
                        <w:left w:val="none" w:sz="0" w:space="0" w:color="auto"/>
                        <w:bottom w:val="none" w:sz="0" w:space="0" w:color="auto"/>
                        <w:right w:val="none" w:sz="0" w:space="0" w:color="auto"/>
                      </w:divBdr>
                      <w:divsChild>
                        <w:div w:id="639387178">
                          <w:marLeft w:val="0"/>
                          <w:marRight w:val="0"/>
                          <w:marTop w:val="0"/>
                          <w:marBottom w:val="0"/>
                          <w:divBdr>
                            <w:top w:val="none" w:sz="0" w:space="0" w:color="auto"/>
                            <w:left w:val="none" w:sz="0" w:space="0" w:color="auto"/>
                            <w:bottom w:val="none" w:sz="0" w:space="0" w:color="auto"/>
                            <w:right w:val="none" w:sz="0" w:space="0" w:color="auto"/>
                          </w:divBdr>
                          <w:divsChild>
                            <w:div w:id="1759788914">
                              <w:marLeft w:val="0"/>
                              <w:marRight w:val="0"/>
                              <w:marTop w:val="0"/>
                              <w:marBottom w:val="0"/>
                              <w:divBdr>
                                <w:top w:val="none" w:sz="0" w:space="0" w:color="auto"/>
                                <w:left w:val="none" w:sz="0" w:space="0" w:color="auto"/>
                                <w:bottom w:val="none" w:sz="0" w:space="0" w:color="auto"/>
                                <w:right w:val="none" w:sz="0" w:space="0" w:color="auto"/>
                              </w:divBdr>
                              <w:divsChild>
                                <w:div w:id="351304388">
                                  <w:marLeft w:val="0"/>
                                  <w:marRight w:val="0"/>
                                  <w:marTop w:val="0"/>
                                  <w:marBottom w:val="0"/>
                                  <w:divBdr>
                                    <w:top w:val="none" w:sz="0" w:space="0" w:color="auto"/>
                                    <w:left w:val="none" w:sz="0" w:space="0" w:color="auto"/>
                                    <w:bottom w:val="none" w:sz="0" w:space="0" w:color="auto"/>
                                    <w:right w:val="none" w:sz="0" w:space="0" w:color="auto"/>
                                  </w:divBdr>
                                  <w:divsChild>
                                    <w:div w:id="774132425">
                                      <w:marLeft w:val="0"/>
                                      <w:marRight w:val="0"/>
                                      <w:marTop w:val="0"/>
                                      <w:marBottom w:val="0"/>
                                      <w:divBdr>
                                        <w:top w:val="none" w:sz="0" w:space="0" w:color="auto"/>
                                        <w:left w:val="none" w:sz="0" w:space="0" w:color="auto"/>
                                        <w:bottom w:val="none" w:sz="0" w:space="0" w:color="auto"/>
                                        <w:right w:val="none" w:sz="0" w:space="0" w:color="auto"/>
                                      </w:divBdr>
                                      <w:divsChild>
                                        <w:div w:id="294485843">
                                          <w:marLeft w:val="0"/>
                                          <w:marRight w:val="0"/>
                                          <w:marTop w:val="0"/>
                                          <w:marBottom w:val="0"/>
                                          <w:divBdr>
                                            <w:top w:val="none" w:sz="0" w:space="0" w:color="auto"/>
                                            <w:left w:val="none" w:sz="0" w:space="0" w:color="auto"/>
                                            <w:bottom w:val="none" w:sz="0" w:space="0" w:color="auto"/>
                                            <w:right w:val="none" w:sz="0" w:space="0" w:color="auto"/>
                                          </w:divBdr>
                                          <w:divsChild>
                                            <w:div w:id="1975140557">
                                              <w:marLeft w:val="0"/>
                                              <w:marRight w:val="0"/>
                                              <w:marTop w:val="0"/>
                                              <w:marBottom w:val="0"/>
                                              <w:divBdr>
                                                <w:top w:val="none" w:sz="0" w:space="0" w:color="auto"/>
                                                <w:left w:val="none" w:sz="0" w:space="0" w:color="auto"/>
                                                <w:bottom w:val="none" w:sz="0" w:space="0" w:color="auto"/>
                                                <w:right w:val="none" w:sz="0" w:space="0" w:color="auto"/>
                                              </w:divBdr>
                                            </w:div>
                                          </w:divsChild>
                                        </w:div>
                                        <w:div w:id="1220433442">
                                          <w:marLeft w:val="0"/>
                                          <w:marRight w:val="0"/>
                                          <w:marTop w:val="0"/>
                                          <w:marBottom w:val="0"/>
                                          <w:divBdr>
                                            <w:top w:val="none" w:sz="0" w:space="0" w:color="auto"/>
                                            <w:left w:val="none" w:sz="0" w:space="0" w:color="auto"/>
                                            <w:bottom w:val="none" w:sz="0" w:space="0" w:color="auto"/>
                                            <w:right w:val="none" w:sz="0" w:space="0" w:color="auto"/>
                                          </w:divBdr>
                                          <w:divsChild>
                                            <w:div w:id="145898313">
                                              <w:marLeft w:val="0"/>
                                              <w:marRight w:val="0"/>
                                              <w:marTop w:val="0"/>
                                              <w:marBottom w:val="0"/>
                                              <w:divBdr>
                                                <w:top w:val="none" w:sz="0" w:space="0" w:color="auto"/>
                                                <w:left w:val="none" w:sz="0" w:space="0" w:color="auto"/>
                                                <w:bottom w:val="none" w:sz="0" w:space="0" w:color="auto"/>
                                                <w:right w:val="none" w:sz="0" w:space="0" w:color="auto"/>
                                              </w:divBdr>
                                            </w:div>
                                            <w:div w:id="193008503">
                                              <w:marLeft w:val="0"/>
                                              <w:marRight w:val="0"/>
                                              <w:marTop w:val="0"/>
                                              <w:marBottom w:val="0"/>
                                              <w:divBdr>
                                                <w:top w:val="none" w:sz="0" w:space="0" w:color="auto"/>
                                                <w:left w:val="none" w:sz="0" w:space="0" w:color="auto"/>
                                                <w:bottom w:val="none" w:sz="0" w:space="0" w:color="auto"/>
                                                <w:right w:val="none" w:sz="0" w:space="0" w:color="auto"/>
                                              </w:divBdr>
                                            </w:div>
                                            <w:div w:id="1241332942">
                                              <w:marLeft w:val="0"/>
                                              <w:marRight w:val="0"/>
                                              <w:marTop w:val="0"/>
                                              <w:marBottom w:val="0"/>
                                              <w:divBdr>
                                                <w:top w:val="none" w:sz="0" w:space="0" w:color="auto"/>
                                                <w:left w:val="none" w:sz="0" w:space="0" w:color="auto"/>
                                                <w:bottom w:val="none" w:sz="0" w:space="0" w:color="auto"/>
                                                <w:right w:val="none" w:sz="0" w:space="0" w:color="auto"/>
                                              </w:divBdr>
                                            </w:div>
                                            <w:div w:id="1402363576">
                                              <w:marLeft w:val="0"/>
                                              <w:marRight w:val="0"/>
                                              <w:marTop w:val="0"/>
                                              <w:marBottom w:val="0"/>
                                              <w:divBdr>
                                                <w:top w:val="none" w:sz="0" w:space="0" w:color="auto"/>
                                                <w:left w:val="none" w:sz="0" w:space="0" w:color="auto"/>
                                                <w:bottom w:val="none" w:sz="0" w:space="0" w:color="auto"/>
                                                <w:right w:val="none" w:sz="0" w:space="0" w:color="auto"/>
                                              </w:divBdr>
                                            </w:div>
                                            <w:div w:id="1779056084">
                                              <w:marLeft w:val="0"/>
                                              <w:marRight w:val="0"/>
                                              <w:marTop w:val="0"/>
                                              <w:marBottom w:val="0"/>
                                              <w:divBdr>
                                                <w:top w:val="none" w:sz="0" w:space="0" w:color="auto"/>
                                                <w:left w:val="none" w:sz="0" w:space="0" w:color="auto"/>
                                                <w:bottom w:val="none" w:sz="0" w:space="0" w:color="auto"/>
                                                <w:right w:val="none" w:sz="0" w:space="0" w:color="auto"/>
                                              </w:divBdr>
                                            </w:div>
                                            <w:div w:id="21138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41808552">
      <w:bodyDiv w:val="1"/>
      <w:marLeft w:val="0"/>
      <w:marRight w:val="0"/>
      <w:marTop w:val="0"/>
      <w:marBottom w:val="0"/>
      <w:divBdr>
        <w:top w:val="none" w:sz="0" w:space="0" w:color="auto"/>
        <w:left w:val="none" w:sz="0" w:space="0" w:color="auto"/>
        <w:bottom w:val="none" w:sz="0" w:space="0" w:color="auto"/>
        <w:right w:val="none" w:sz="0" w:space="0" w:color="auto"/>
      </w:divBdr>
      <w:divsChild>
        <w:div w:id="333993776">
          <w:marLeft w:val="0"/>
          <w:marRight w:val="0"/>
          <w:marTop w:val="0"/>
          <w:marBottom w:val="0"/>
          <w:divBdr>
            <w:top w:val="none" w:sz="0" w:space="0" w:color="auto"/>
            <w:left w:val="none" w:sz="0" w:space="0" w:color="auto"/>
            <w:bottom w:val="none" w:sz="0" w:space="0" w:color="auto"/>
            <w:right w:val="none" w:sz="0" w:space="0" w:color="auto"/>
          </w:divBdr>
          <w:divsChild>
            <w:div w:id="1481388416">
              <w:marLeft w:val="0"/>
              <w:marRight w:val="0"/>
              <w:marTop w:val="0"/>
              <w:marBottom w:val="0"/>
              <w:divBdr>
                <w:top w:val="none" w:sz="0" w:space="0" w:color="auto"/>
                <w:left w:val="none" w:sz="0" w:space="0" w:color="auto"/>
                <w:bottom w:val="none" w:sz="0" w:space="0" w:color="auto"/>
                <w:right w:val="none" w:sz="0" w:space="0" w:color="auto"/>
              </w:divBdr>
              <w:divsChild>
                <w:div w:id="519390565">
                  <w:marLeft w:val="0"/>
                  <w:marRight w:val="0"/>
                  <w:marTop w:val="0"/>
                  <w:marBottom w:val="0"/>
                  <w:divBdr>
                    <w:top w:val="none" w:sz="0" w:space="0" w:color="auto"/>
                    <w:left w:val="none" w:sz="0" w:space="0" w:color="auto"/>
                    <w:bottom w:val="none" w:sz="0" w:space="0" w:color="auto"/>
                    <w:right w:val="none" w:sz="0" w:space="0" w:color="auto"/>
                  </w:divBdr>
                  <w:divsChild>
                    <w:div w:id="1021468676">
                      <w:marLeft w:val="0"/>
                      <w:marRight w:val="0"/>
                      <w:marTop w:val="0"/>
                      <w:marBottom w:val="0"/>
                      <w:divBdr>
                        <w:top w:val="none" w:sz="0" w:space="0" w:color="auto"/>
                        <w:left w:val="none" w:sz="0" w:space="0" w:color="auto"/>
                        <w:bottom w:val="none" w:sz="0" w:space="0" w:color="auto"/>
                        <w:right w:val="none" w:sz="0" w:space="0" w:color="auto"/>
                      </w:divBdr>
                      <w:divsChild>
                        <w:div w:id="1801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6456">
      <w:bodyDiv w:val="1"/>
      <w:marLeft w:val="0"/>
      <w:marRight w:val="0"/>
      <w:marTop w:val="0"/>
      <w:marBottom w:val="0"/>
      <w:divBdr>
        <w:top w:val="none" w:sz="0" w:space="0" w:color="auto"/>
        <w:left w:val="none" w:sz="0" w:space="0" w:color="auto"/>
        <w:bottom w:val="none" w:sz="0" w:space="0" w:color="auto"/>
        <w:right w:val="none" w:sz="0" w:space="0" w:color="auto"/>
      </w:divBdr>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v\Documents\60%20brevpapir-dok\1-Interfolk%20brevpapir,%20E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163C-E647-41F6-A79C-065AE4F4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1-Interfolk brevpapir, EN</Template>
  <TotalTime>6</TotalTime>
  <Pages>6</Pages>
  <Words>1823</Words>
  <Characters>11126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12924</CharactersWithSpaces>
  <SharedDoc>false</SharedDoc>
  <HLinks>
    <vt:vector size="42" baseType="variant">
      <vt:variant>
        <vt:i4>1835066</vt:i4>
      </vt:variant>
      <vt:variant>
        <vt:i4>38</vt:i4>
      </vt:variant>
      <vt:variant>
        <vt:i4>0</vt:i4>
      </vt:variant>
      <vt:variant>
        <vt:i4>5</vt:i4>
      </vt:variant>
      <vt:variant>
        <vt:lpwstr/>
      </vt:variant>
      <vt:variant>
        <vt:lpwstr>_Toc529268030</vt:lpwstr>
      </vt:variant>
      <vt:variant>
        <vt:i4>1900602</vt:i4>
      </vt:variant>
      <vt:variant>
        <vt:i4>32</vt:i4>
      </vt:variant>
      <vt:variant>
        <vt:i4>0</vt:i4>
      </vt:variant>
      <vt:variant>
        <vt:i4>5</vt:i4>
      </vt:variant>
      <vt:variant>
        <vt:lpwstr/>
      </vt:variant>
      <vt:variant>
        <vt:lpwstr>_Toc529268029</vt:lpwstr>
      </vt:variant>
      <vt:variant>
        <vt:i4>1900602</vt:i4>
      </vt:variant>
      <vt:variant>
        <vt:i4>26</vt:i4>
      </vt:variant>
      <vt:variant>
        <vt:i4>0</vt:i4>
      </vt:variant>
      <vt:variant>
        <vt:i4>5</vt:i4>
      </vt:variant>
      <vt:variant>
        <vt:lpwstr/>
      </vt:variant>
      <vt:variant>
        <vt:lpwstr>_Toc529268028</vt:lpwstr>
      </vt:variant>
      <vt:variant>
        <vt:i4>1900602</vt:i4>
      </vt:variant>
      <vt:variant>
        <vt:i4>20</vt:i4>
      </vt:variant>
      <vt:variant>
        <vt:i4>0</vt:i4>
      </vt:variant>
      <vt:variant>
        <vt:i4>5</vt:i4>
      </vt:variant>
      <vt:variant>
        <vt:lpwstr/>
      </vt:variant>
      <vt:variant>
        <vt:lpwstr>_Toc529268027</vt:lpwstr>
      </vt:variant>
      <vt:variant>
        <vt:i4>1900602</vt:i4>
      </vt:variant>
      <vt:variant>
        <vt:i4>14</vt:i4>
      </vt:variant>
      <vt:variant>
        <vt:i4>0</vt:i4>
      </vt:variant>
      <vt:variant>
        <vt:i4>5</vt:i4>
      </vt:variant>
      <vt:variant>
        <vt:lpwstr/>
      </vt:variant>
      <vt:variant>
        <vt:lpwstr>_Toc529268026</vt:lpwstr>
      </vt:variant>
      <vt:variant>
        <vt:i4>1900602</vt:i4>
      </vt:variant>
      <vt:variant>
        <vt:i4>8</vt:i4>
      </vt:variant>
      <vt:variant>
        <vt:i4>0</vt:i4>
      </vt:variant>
      <vt:variant>
        <vt:i4>5</vt:i4>
      </vt:variant>
      <vt:variant>
        <vt:lpwstr/>
      </vt:variant>
      <vt:variant>
        <vt:lpwstr>_Toc529268025</vt:lpwstr>
      </vt:variant>
      <vt:variant>
        <vt:i4>1900602</vt:i4>
      </vt:variant>
      <vt:variant>
        <vt:i4>2</vt:i4>
      </vt:variant>
      <vt:variant>
        <vt:i4>0</vt:i4>
      </vt:variant>
      <vt:variant>
        <vt:i4>5</vt:i4>
      </vt:variant>
      <vt:variant>
        <vt:lpwstr/>
      </vt:variant>
      <vt:variant>
        <vt:lpwstr>_Toc529268024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hjv</dc:creator>
  <cp:lastModifiedBy>Hans Jørgen Vodsgaard</cp:lastModifiedBy>
  <cp:revision>4</cp:revision>
  <cp:lastPrinted>2009-11-30T20:17:00Z</cp:lastPrinted>
  <dcterms:created xsi:type="dcterms:W3CDTF">2018-11-07T22:45:00Z</dcterms:created>
  <dcterms:modified xsi:type="dcterms:W3CDTF">2025-02-17T13:42:00Z</dcterms:modified>
</cp:coreProperties>
</file>